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07C2E" w:sz="24"/>
              <w:bottom w:val="none" w:color="FFFFFF" w:sz="0"/>
              <w:right w:val="none" w:color="FFFFFF" w:sz="0"/>
            </w:tcBorders>
            <w:shd w:fill="1E3A5F" w:color="auto" w:val="clear"/>
            <w:tcMar>
              <w:top w:type="dxa" w:w="360"/>
              <w:left w:type="dxa" w:w="340"/>
              <w:bottom w:type="dxa" w:w="360"/>
              <w:right w:type="dxa" w:w="340"/>
            </w:tcMar>
          </w:tcPr>
          <w:p>
            <w:pPr>
              <w:spacing w:after="80"/>
            </w:pPr>
            <w:r>
              <w:rPr>
                <w:rFonts w:ascii="Yu Gothic" w:cs="Yu Gothic" w:eastAsia="Yu Gothic" w:hAnsi="Yu Gothic"/>
                <w:color w:val="C89E5A"/>
                <w:sz w:val="16"/>
                <w:szCs w:val="16"/>
              </w:rPr>
              <w:t xml:space="preserve">無料テンプレートで整える 法務実務管理20講  ｜  第7話 付録</w:t>
            </w:r>
          </w:p>
          <w:p>
            <w:pPr>
              <w:spacing w:after="100"/>
            </w:pPr>
            <w:r>
              <w:rPr>
                <w:rFonts w:ascii="Yu Gothic" w:cs="Yu Gothic" w:eastAsia="Yu Gothic" w:hAnsi="Yu Gothic"/>
                <w:b/>
                <w:bCs/>
                <w:color w:val="FFFFFF"/>
                <w:sz w:val="32"/>
                <w:szCs w:val="32"/>
              </w:rPr>
              <w:t xml:space="preserve">相手方へのNDA修正コメント文例集</w:t>
            </w:r>
          </w:p>
          <w:p>
            <w:pPr>
              <w:spacing w:after="60"/>
            </w:pPr>
            <w:r>
              <w:rPr>
                <w:rFonts w:ascii="Yu Gothic" w:cs="Yu Gothic" w:eastAsia="Yu Gothic" w:hAnsi="Yu Gothic"/>
                <w:color w:val="D8DDE5"/>
                <w:sz w:val="18"/>
                <w:szCs w:val="18"/>
              </w:rPr>
              <w:t xml:space="preserve">秘密情報の定義から準拠法・裁判管轄まで、14パターンの修正依頼文例</w:t>
            </w:r>
          </w:p>
          <w:p>
            <w:r>
              <w:rPr>
                <w:rFonts w:ascii="Yu Gothic" w:cs="Yu Gothic" w:eastAsia="Yu Gothic" w:hAnsi="Yu Gothic"/>
                <w:color w:val="D8DDE5"/>
                <w:sz w:val="16"/>
                <w:szCs w:val="16"/>
              </w:rPr>
              <w:t xml:space="preserve">Version 1.0  ｜  Legal GPT  ｜  https://legal-gpt.com/</w:t>
            </w:r>
          </w:p>
        </w:tc>
      </w:tr>
    </w:tbl>
    <w:p>
      <w:pPr>
        <w:spacing w:after="200" w:before="0" w:line="320"/>
        <w:jc w:val="left"/>
      </w:pPr>
      <w:r>
        <w:rPr>
          <w:rFonts w:ascii="Yu Gothic" w:cs="Yu Gothic" w:eastAsia="Yu Gothic" w:hAnsi="Yu Gothic"/>
          <w:b w:val="false"/>
          <w:bCs w:val="false"/>
          <w:i w:val="false"/>
          <w:iCs w:val="false"/>
          <w:color w:val="1A2332"/>
          <w:sz w:val="20"/>
          <w:szCs w:val="20"/>
        </w:rPr>
        <w:t xml:space="preserve"/>
      </w:r>
    </w:p>
    <w:p>
      <w:pPr>
        <w:pBdr>
          <w:bottom w:val="single" w:color="B07C2E" w:sz="18" w:space="4"/>
        </w:pBdr>
        <w:spacing w:after="180" w:before="360"/>
      </w:pPr>
      <w:r>
        <w:rPr>
          <w:rFonts w:ascii="Yu Gothic" w:cs="Yu Gothic" w:eastAsia="Yu Gothic" w:hAnsi="Yu Gothic"/>
          <w:b/>
          <w:bCs/>
          <w:color w:val="1E3A5F"/>
          <w:sz w:val="26"/>
          <w:szCs w:val="26"/>
        </w:rPr>
        <w:t xml:space="preserve">本文例集の使い方</w:t>
      </w:r>
    </w:p>
    <w:p>
      <w:pPr>
        <w:spacing w:after="100" w:before="0" w:line="320"/>
        <w:jc w:val="left"/>
      </w:pPr>
      <w:r>
        <w:rPr>
          <w:rFonts w:ascii="Yu Gothic" w:cs="Yu Gothic" w:eastAsia="Yu Gothic" w:hAnsi="Yu Gothic"/>
          <w:b w:val="false"/>
          <w:bCs w:val="false"/>
          <w:i w:val="false"/>
          <w:iCs w:val="false"/>
          <w:color w:val="1A2332"/>
          <w:sz w:val="20"/>
          <w:szCs w:val="20"/>
        </w:rPr>
        <w:t xml:space="preserve">本文例集は、相手方ひな形のNDAに対して修正依頼を行う際の、コメント文・メール本文に転用できる例を集めたものです。</w:t>
      </w:r>
    </w:p>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spacing w:after="100" w:before="0" w:line="320"/>
        <w:jc w:val="left"/>
      </w:pPr>
      <w:r>
        <w:rPr>
          <w:rFonts w:ascii="Yu Gothic" w:cs="Yu Gothic" w:eastAsia="Yu Gothic" w:hAnsi="Yu Gothic"/>
          <w:b/>
          <w:bCs/>
          <w:i w:val="false"/>
          <w:iCs w:val="false"/>
          <w:color w:val="1E3A5F"/>
          <w:sz w:val="20"/>
          <w:szCs w:val="20"/>
        </w:rPr>
        <w:t xml:space="preserve">利用上の注意：</w:t>
      </w:r>
    </w:p>
    <w:p>
      <w:pPr>
        <w:spacing w:after="60" w:line="320"/>
        <w:ind w:left="240" w:hanging="240"/>
      </w:pPr>
      <w:r>
        <w:rPr>
          <w:rFonts w:ascii="Yu Gothic" w:cs="Yu Gothic" w:eastAsia="Yu Gothic" w:hAnsi="Yu Gothic"/>
          <w:color w:val="1A2332"/>
          <w:sz w:val="19"/>
          <w:szCs w:val="19"/>
        </w:rPr>
        <w:t xml:space="preserve">・ 自社と相手方との関係性、交渉力、取引重要度に応じて文面を調整してください。</w:t>
      </w:r>
    </w:p>
    <w:p>
      <w:pPr>
        <w:spacing w:after="60" w:line="320"/>
        <w:ind w:left="240" w:hanging="240"/>
      </w:pPr>
      <w:r>
        <w:rPr>
          <w:rFonts w:ascii="Yu Gothic" w:cs="Yu Gothic" w:eastAsia="Yu Gothic" w:hAnsi="Yu Gothic"/>
          <w:color w:val="1A2332"/>
          <w:sz w:val="19"/>
          <w:szCs w:val="19"/>
        </w:rPr>
        <w:t xml:space="preserve">・ 「いただけますでしょうか」「お願いできますでしょうか」などの語尾は、関係性に応じて「ご検討ください」「修正をお願いいたします」等に置き換えてください。</w:t>
      </w:r>
    </w:p>
    <w:p>
      <w:pPr>
        <w:spacing w:after="60" w:line="320"/>
        <w:ind w:left="240" w:hanging="240"/>
      </w:pPr>
      <w:r>
        <w:rPr>
          <w:rFonts w:ascii="Yu Gothic" w:cs="Yu Gothic" w:eastAsia="Yu Gothic" w:hAnsi="Yu Gothic"/>
          <w:color w:val="1A2332"/>
          <w:sz w:val="19"/>
          <w:szCs w:val="19"/>
        </w:rPr>
        <w:t xml:space="preserve">・ 実際の送付前に、必ず契約書本文・取引背景・社内方針との整合性を確認してください。</w:t>
      </w:r>
    </w:p>
    <w:p>
      <w:pPr>
        <w:spacing w:after="60" w:line="320"/>
        <w:ind w:left="240" w:hanging="240"/>
      </w:pPr>
      <w:r>
        <w:rPr>
          <w:rFonts w:ascii="Yu Gothic" w:cs="Yu Gothic" w:eastAsia="Yu Gothic" w:hAnsi="Yu Gothic"/>
          <w:color w:val="1A2332"/>
          <w:sz w:val="19"/>
          <w:szCs w:val="19"/>
        </w:rPr>
        <w:t xml:space="preserve">・ コメントの中の【　】や具体的な数値は、案件に応じて置き換えてください。</w:t>
      </w:r>
    </w:p>
    <w:p>
      <w:pPr>
        <w:pBdr>
          <w:bottom w:val="single" w:color="B07C2E" w:sz="18" w:space="4"/>
        </w:pBdr>
        <w:spacing w:after="180" w:before="360"/>
      </w:pPr>
      <w:r>
        <w:rPr>
          <w:rFonts w:ascii="Yu Gothic" w:cs="Yu Gothic" w:eastAsia="Yu Gothic" w:hAnsi="Yu Gothic"/>
          <w:b/>
          <w:bCs/>
          <w:color w:val="1E3A5F"/>
          <w:sz w:val="26"/>
          <w:szCs w:val="26"/>
        </w:rPr>
        <w:t xml:space="preserve">修正コメント文例（14パターン）</w:t>
      </w:r>
    </w:p>
    <w:p>
      <w:pPr>
        <w:pBdr>
          <w:left w:val="single" w:color="B07C2E" w:sz="24" w:space="8"/>
        </w:pBdr>
        <w:spacing w:after="120" w:before="320"/>
        <w:ind w:left="80"/>
      </w:pPr>
      <w:r>
        <w:rPr>
          <w:rFonts w:ascii="Yu Gothic" w:cs="Yu Gothic" w:eastAsia="Yu Gothic" w:hAnsi="Yu Gothic"/>
          <w:b/>
          <w:bCs/>
          <w:color w:val="1E3A5F"/>
          <w:sz w:val="22"/>
          <w:szCs w:val="22"/>
        </w:rPr>
        <w:t xml:space="preserve">【1】 秘密情報の定義を調整したい場合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第2条（秘密情報の定義）について、現状の規定では秘密情報の範囲がやや広く読めるため、本件取引の検討に関連して開示される情報に限定する形で修正をお願いできますでしょうか。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本件目的のために開示される情報」に限定するか、または「本件目的に関連して開示され、かつ秘密である旨が表示された情報、もしくは口頭開示の場合は開示後30日以内に書面により秘密である旨が通知された情報」とする形を希望いたし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【2】 口頭開示情報の扱いを明確にしたい場合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第2条第2項（口頭開示情報の取扱い）について、現状では口頭開示情報の扱いがやや不明瞭であるため、明確化をお願いできますでしょうか。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口頭または視覚により開示された情報については、開示時または開示後30日以内に書面、電子データその他の記録媒体により秘密である旨が通知された情報に限り、秘密情報として取り扱う」とする規定を追加いただけると、双方の運用上明確と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【3】 利用目的を限定したい場合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第3条（利用目的）について、現状の規定では利用目的がやや広く読めるため、本件取引の検討目的に限定する形で修正をお願いできますでしょうか。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秘密情報は、本件目的の遂行のためにのみ使用するものとし、本件目的以外の目的に使用してはならない」とする規定を希望いたします。なお、本件目的については別途特定する形でも構いません。</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【4】 関係会社への開示を追加したい場合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第4条（開示可能範囲）について、当社における社内検討の実態を踏まえ、関係会社の役職員への開示を許容する形に修正をお願いできますでしょうか。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当社の役職員、ならびに本件目的の遂行のため秘密情報を知る必要のある親会社、子会社および関係会社の役職員」を開示可能範囲に追加いただきたく存じます。なお、これらの開示先には本契約と同等の守秘義務を課す前提で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【5】 弁護士・会計士等の専門家への開示を追加したい場合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第4条（開示可能範囲）について、社内検討および専門家確認のため、当社の役職員に加え、弁護士・会計士・税理士その他の専門家への開示を許容する形に修正をお願いできますでしょうか。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これらの専門家は、職務上当然に守秘義務を負う立場でもありますが、本契約と同等の守秘義務を確認したうえで開示する前提で考えております。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【6】 外部委託先への開示を追加したい場合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第4条（開示可能範囲）について、本件目的の遂行上、当社が業務を委託する外部委託先（システム開発、データ分析、翻訳業務等の委託先を含みます）への開示が必要となる場合がございます。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つきましては、「本件目的の遂行のため秘密情報を知る必要のある外部委託先」を開示可能範囲に追加いただけますでしょうか。外部委託先には、本契約と同等の守秘義務を課したうえで開示する前提で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【7】 例外情報を追加したい場合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第5条（例外情報）について、一般的に秘密情報から除外される類型が一部含まれていないように見受けられるため、以下の追加をお願いできますでしょうか。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追加を希望する例外情報：</w:t>
            </w:r>
          </w:p>
          <w:p>
            <w:pPr>
              <w:spacing w:after="80" w:line="340"/>
            </w:pPr>
            <w:r>
              <w:rPr>
                <w:rFonts w:ascii="Yu Gothic" w:cs="Yu Gothic" w:eastAsia="Yu Gothic" w:hAnsi="Yu Gothic"/>
                <w:color w:val="1A2332"/>
                <w:sz w:val="20"/>
                <w:szCs w:val="20"/>
              </w:rPr>
              <w:t xml:space="preserve">・開示の時点で既に公知であった情報</w:t>
            </w:r>
          </w:p>
          <w:p>
            <w:pPr>
              <w:spacing w:after="80" w:line="340"/>
            </w:pPr>
            <w:r>
              <w:rPr>
                <w:rFonts w:ascii="Yu Gothic" w:cs="Yu Gothic" w:eastAsia="Yu Gothic" w:hAnsi="Yu Gothic"/>
                <w:color w:val="1A2332"/>
                <w:sz w:val="20"/>
                <w:szCs w:val="20"/>
              </w:rPr>
              <w:t xml:space="preserve">・開示後に受領者の責によらず公知となった情報</w:t>
            </w:r>
          </w:p>
          <w:p>
            <w:pPr>
              <w:spacing w:after="80" w:line="340"/>
            </w:pPr>
            <w:r>
              <w:rPr>
                <w:rFonts w:ascii="Yu Gothic" w:cs="Yu Gothic" w:eastAsia="Yu Gothic" w:hAnsi="Yu Gothic"/>
                <w:color w:val="1A2332"/>
                <w:sz w:val="20"/>
                <w:szCs w:val="20"/>
              </w:rPr>
              <w:t xml:space="preserve">・開示者から開示を受ける前に既に正当に保有していた情報</w:t>
            </w:r>
          </w:p>
          <w:p>
            <w:pPr>
              <w:spacing w:after="80" w:line="340"/>
            </w:pPr>
            <w:r>
              <w:rPr>
                <w:rFonts w:ascii="Yu Gothic" w:cs="Yu Gothic" w:eastAsia="Yu Gothic" w:hAnsi="Yu Gothic"/>
                <w:color w:val="1A2332"/>
                <w:sz w:val="20"/>
                <w:szCs w:val="20"/>
              </w:rPr>
              <w:t xml:space="preserve">・開示者と無関係に独自に開発した情報</w:t>
            </w:r>
          </w:p>
          <w:p>
            <w:pPr>
              <w:spacing w:after="80" w:line="340"/>
            </w:pPr>
            <w:r>
              <w:rPr>
                <w:rFonts w:ascii="Yu Gothic" w:cs="Yu Gothic" w:eastAsia="Yu Gothic" w:hAnsi="Yu Gothic"/>
                <w:color w:val="1A2332"/>
                <w:sz w:val="20"/>
                <w:szCs w:val="20"/>
              </w:rPr>
              <w:t xml:space="preserve">・正当な権限を有する第三者から守秘義務を負うことなく取得した情報</w:t>
            </w:r>
          </w:p>
          <w:p>
            <w:pPr>
              <w:spacing w:after="80" w:line="340"/>
            </w:pPr>
            <w:r>
              <w:rPr>
                <w:rFonts w:ascii="Yu Gothic" w:cs="Yu Gothic" w:eastAsia="Yu Gothic" w:hAnsi="Yu Gothic"/>
                <w:color w:val="1A2332"/>
                <w:sz w:val="20"/>
                <w:szCs w:val="20"/>
              </w:rPr>
              <w:t xml:space="preserve">・法令または裁判所・行政機関の命令により開示が必要となる情報</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なお、これらの例外情報に該当することの立証責任については、受領者が負うものとして差し支えありません。</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【8】 返還・廃棄義務を調整したい場合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第7条（返還・廃棄）について、現状の規定では返還・廃棄義務がやや厳格に読めるため、運用実態に即した形に調整をお願いできますでしょうか。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相手方の指示に従い、秘密情報を返還または廃棄する」とした上で、当社のシステム上自動的に取得されるバックアップデータや、法令・社内規程上の保存義務に基づき保存が必要な資料については、通常業務上合理的な範囲で保存できる形を希望いたします。なお、当該保存中も本契約の守秘義務は引き続き及ぶ前提で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【9】 バックアップデータの扱いを調整したい場合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第7条第2項（バックアップデータの取扱い）について、当社のITシステム上、バックアップデータは自動的に取得・保管され、即時の選択的削除が技術的に困難な場合がございます。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つきましては、「自動的なバックアップにより保存されたデータについては、通常のバックアップサイクルに従い順次廃棄されるまでの間、本契約の守秘義務に従って取り扱う」旨の規定を追加いただけますでしょうか。</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【10】 秘密保持期間を調整したい場合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第8条（秘密保持期間）について、本件取引の性質を踏まえると、現状の期間設定がやや長く感じられます。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つきましては、秘密保持期間を契約締結日から【3年／5年】程度に短縮する形でご検討いただけますでしょうか。なお、貴社の特に重要な情報（例：技術情報・顧客情報等）については、別途協議のうえ、より長期の秘密保持期間を設定することも検討可能で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【11】 損害賠償条項を調整したい場合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第9条（損害賠償）について、現状の規定では損害賠償の範囲がやや広く読めるため、調整をお願いできますでしょうか。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本契約に違反したことにより相手方に生じた通常の損害を賠償する」とし、特別損害および逸失利益については、違反者が当該損害の発生を予見し、または予見し得た場合に限って賠償の対象とする規定を希望いたし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なお、双方向NDAであることを踏まえ、損害賠償規定は双方に対称的に適用される形が望ましいと考えております。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【12】 準拠法・裁判管轄を調整したい場合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第11条（準拠法および裁判管轄）について、紛争時の対応負担を踏まえ、管轄裁判所については当事者間で協議のうえ、より中立的な管轄に修正できればと考えております。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具体的には、「【○○】地方裁判所を第一審の専属的合意管轄裁判所とする」、または「被告となる当事者の本店所在地を管轄する地方裁判所を第一審の専属的合意管轄裁判所とする」（いわゆる被告地主義）といった形でご検討いただけますでしょうか。</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【13】 相手方修正を受け入れる場合のコメント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第○条（〜〜）に関する貴社ご提案の修正案について、社内で検討した結果、貴社ご提案のとおり修正することで差し支えない旨、確認できました。</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つきましては、本日付の修正版（添付）にて、貴社ご提案を反映しております。その他の項目について追加のご要望がございましたら、お知らせいただけますと幸いです。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left w:val="single" w:color="B07C2E" w:sz="24" w:space="8"/>
        </w:pBdr>
        <w:spacing w:after="120" w:before="320"/>
        <w:ind w:left="80"/>
      </w:pPr>
      <w:r>
        <w:rPr>
          <w:rFonts w:ascii="Yu Gothic" w:cs="Yu Gothic" w:eastAsia="Yu Gothic" w:hAnsi="Yu Gothic"/>
          <w:b/>
          <w:bCs/>
          <w:color w:val="1E3A5F"/>
          <w:sz w:val="22"/>
          <w:szCs w:val="22"/>
        </w:rPr>
        <w:t xml:space="preserve">【14】 代替案を提示する場合のコメント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FFFFF" w:color="auto" w:val="clear"/>
            <w:tcMar>
              <w:top w:type="dxa" w:w="160"/>
              <w:left w:type="dxa" w:w="240"/>
              <w:bottom w:type="dxa" w:w="160"/>
              <w:right w:type="dxa" w:w="240"/>
            </w:tcMar>
          </w:tcPr>
          <w:p>
            <w:pPr>
              <w:spacing w:after="80"/>
            </w:pPr>
            <w:r>
              <w:rPr>
                <w:rFonts w:ascii="Yu Gothic" w:cs="Yu Gothic" w:eastAsia="Yu Gothic" w:hAnsi="Yu Gothic"/>
                <w:b/>
                <w:bCs/>
                <w:color w:val="B07C2E"/>
                <w:sz w:val="17"/>
                <w:szCs w:val="17"/>
              </w:rPr>
              <w:t xml:space="preserve">▍ コメント文例</w:t>
            </w:r>
          </w:p>
          <w:p>
            <w:pPr>
              <w:spacing w:after="80" w:line="340"/>
            </w:pPr>
            <w:r>
              <w:rPr>
                <w:rFonts w:ascii="Yu Gothic" w:cs="Yu Gothic" w:eastAsia="Yu Gothic" w:hAnsi="Yu Gothic"/>
                <w:color w:val="1A2332"/>
                <w:sz w:val="20"/>
                <w:szCs w:val="20"/>
              </w:rPr>
              <w:t xml:space="preserve">第○条（〜〜）に関する貴社のご回答について、ご趣旨は理解いたしましたが、当社の運用上、原案そのままの形では対応が難しい部分がございます。</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つきましては、以下の代替案でご検討いただけますでしょうか。</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【代替案】</w:t>
            </w:r>
          </w:p>
          <w:p>
            <w:pPr>
              <w:spacing w:after="80" w:line="340"/>
            </w:pPr>
            <w:r>
              <w:rPr>
                <w:rFonts w:ascii="Yu Gothic" w:cs="Yu Gothic" w:eastAsia="Yu Gothic" w:hAnsi="Yu Gothic"/>
                <w:color w:val="1A2332"/>
                <w:sz w:val="20"/>
                <w:szCs w:val="20"/>
              </w:rPr>
              <w:t xml:space="preserve">　【ここに代替案の文言を記載】</w:t>
            </w:r>
          </w:p>
          <w:p>
            <w:pPr>
              <w:spacing w:after="80" w:line="340"/>
            </w:pPr>
            <w:r>
              <w:rPr>
                <w:rFonts w:ascii="Yu Gothic" w:cs="Yu Gothic" w:eastAsia="Yu Gothic" w:hAnsi="Yu Gothic"/>
                <w:color w:val="1A2332"/>
                <w:sz w:val="20"/>
                <w:szCs w:val="20"/>
              </w:rPr>
              <w:t xml:space="preserve"/>
            </w:r>
          </w:p>
          <w:p>
            <w:pPr>
              <w:spacing w:after="80" w:line="340"/>
            </w:pPr>
            <w:r>
              <w:rPr>
                <w:rFonts w:ascii="Yu Gothic" w:cs="Yu Gothic" w:eastAsia="Yu Gothic" w:hAnsi="Yu Gothic"/>
                <w:color w:val="1A2332"/>
                <w:sz w:val="20"/>
                <w:szCs w:val="20"/>
              </w:rPr>
              <w:t xml:space="preserve">本代替案は、貴社のご懸念である【○○○○】の点を考慮しつつ、当社の運用上の制約に対応する形で整理したものです。ご検討のほど、よろしくお願いいたします。</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p>
      <w:pPr>
        <w:pBdr>
          <w:bottom w:val="single" w:color="B07C2E" w:sz="18" w:space="4"/>
        </w:pBdr>
        <w:spacing w:after="180" w:before="360"/>
      </w:pPr>
      <w:r>
        <w:rPr>
          <w:rFonts w:ascii="Yu Gothic" w:cs="Yu Gothic" w:eastAsia="Yu Gothic" w:hAnsi="Yu Gothic"/>
          <w:b/>
          <w:bCs/>
          <w:color w:val="1E3A5F"/>
          <w:sz w:val="26"/>
          <w:szCs w:val="26"/>
        </w:rPr>
        <w:t xml:space="preserve">コメント送付時の補足</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1E3A5F" w:sz="18"/>
              <w:bottom w:val="single" w:color="D8DDE5" w:sz="4"/>
              <w:right w:val="single" w:color="D8DDE5" w:sz="4"/>
            </w:tcBorders>
            <w:shd w:fill="F2F5F9" w:color="auto" w:val="clear"/>
            <w:tcMar>
              <w:top w:type="dxa" w:w="140"/>
              <w:left w:type="dxa" w:w="220"/>
              <w:bottom w:type="dxa" w:w="140"/>
              <w:right w:type="dxa" w:w="220"/>
            </w:tcMar>
          </w:tcPr>
          <w:p>
            <w:pPr>
              <w:spacing w:after="60"/>
            </w:pPr>
            <w:r>
              <w:rPr>
                <w:rFonts w:ascii="Yu Gothic" w:cs="Yu Gothic" w:eastAsia="Yu Gothic" w:hAnsi="Yu Gothic"/>
                <w:b/>
                <w:bCs/>
                <w:color w:val="1E3A5F"/>
                <w:sz w:val="18"/>
                <w:szCs w:val="18"/>
              </w:rPr>
              <w:t xml:space="preserve">▍ 送付前チェックポイント</w:t>
            </w:r>
          </w:p>
          <w:p>
            <w:pPr>
              <w:spacing w:line="300"/>
            </w:pPr>
            <w:r>
              <w:rPr>
                <w:rFonts w:ascii="Yu Gothic" w:cs="Yu Gothic" w:eastAsia="Yu Gothic" w:hAnsi="Yu Gothic"/>
                <w:color w:val="4A5568"/>
                <w:sz w:val="18"/>
                <w:szCs w:val="18"/>
              </w:rPr>
              <w:t xml:space="preserve">・コメント中の【　】内の数値や条文番号、固有名詞を案件に応じて置き換える　・敬語の強弱を相手方との関係性に応じて調整する　・複数の修正コメントを1通にまとめる場合は、重要度順または条文順に並べる　・社内承認（上長確認、法務責任者確認）を経たうえで送付する　・修正履歴付きWord、もしくはコメント機能付きPDFで送付する場合は、本文例をその中に転記して使用する</w:t>
            </w:r>
          </w:p>
        </w:tc>
      </w:tr>
    </w:tbl>
    <w:p>
      <w:pPr>
        <w:spacing w:after="80" w:before="0" w:line="320"/>
        <w:jc w:val="left"/>
      </w:pPr>
      <w:r>
        <w:rPr>
          <w:rFonts w:ascii="Yu Gothic" w:cs="Yu Gothic" w:eastAsia="Yu Gothic" w:hAnsi="Yu Gothic"/>
          <w:b w:val="false"/>
          <w:bCs w:val="false"/>
          <w:i w:val="false"/>
          <w:iCs w:val="false"/>
          <w:color w:val="1A233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B07C2E" w:sz="18"/>
              <w:bottom w:val="single" w:color="D8DDE5" w:sz="4"/>
              <w:right w:val="single" w:color="D8DDE5" w:sz="4"/>
            </w:tcBorders>
            <w:shd w:fill="F2F5F9" w:color="auto" w:val="clear"/>
            <w:tcMar>
              <w:top w:type="dxa" w:w="140"/>
              <w:left w:type="dxa" w:w="220"/>
              <w:bottom w:type="dxa" w:w="140"/>
              <w:right w:type="dxa" w:w="220"/>
            </w:tcMar>
          </w:tcPr>
          <w:p>
            <w:pPr>
              <w:spacing w:after="60"/>
            </w:pPr>
            <w:r>
              <w:rPr>
                <w:rFonts w:ascii="Yu Gothic" w:cs="Yu Gothic" w:eastAsia="Yu Gothic" w:hAnsi="Yu Gothic"/>
                <w:b/>
                <w:bCs/>
                <w:color w:val="B07C2E"/>
                <w:sz w:val="18"/>
                <w:szCs w:val="18"/>
              </w:rPr>
              <w:t xml:space="preserve">▍ コメントが受け入れられなかった場合の対応</w:t>
            </w:r>
          </w:p>
          <w:p>
            <w:pPr>
              <w:spacing w:line="300"/>
            </w:pPr>
            <w:r>
              <w:rPr>
                <w:rFonts w:ascii="Yu Gothic" w:cs="Yu Gothic" w:eastAsia="Yu Gothic" w:hAnsi="Yu Gothic"/>
                <w:color w:val="4A5568"/>
                <w:sz w:val="18"/>
                <w:szCs w:val="18"/>
              </w:rPr>
              <w:t xml:space="preserve">相手方から修正を拒否された場合は、(1) 代替案を提示する（本文例集の14番を活用）、(2) 重要度の低い項目であれば譲歩する、(3) 社内方針に照らして締結見送りを検討する、のいずれかを判断します。判断にあたっては、別配布の「NDA修正方針メモ（Word）」の「譲歩可否」欄を活用してください。</w:t>
            </w:r>
          </w:p>
        </w:tc>
      </w:tr>
    </w:tbl>
    <w:p>
      <w:pPr>
        <w:spacing w:after="100" w:before="300" w:line="320"/>
        <w:jc w:val="left"/>
      </w:pPr>
      <w:r>
        <w:rPr>
          <w:rFonts w:ascii="Yu Gothic" w:cs="Yu Gothic" w:eastAsia="Yu Gothic" w:hAnsi="Yu Gothic"/>
          <w:b w:val="false"/>
          <w:bCs w:val="false"/>
          <w:i w:val="false"/>
          <w:iCs w:val="false"/>
          <w:color w:val="1A233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5" w:sz="4"/>
              <w:left w:val="single" w:color="D8DDE5" w:sz="4"/>
              <w:bottom w:val="single" w:color="D8DDE5" w:sz="4"/>
              <w:right w:val="single" w:color="D8DDE5" w:sz="4"/>
            </w:tcBorders>
            <w:shd w:fill="F5F7FA" w:color="auto" w:val="clear"/>
            <w:tcMar>
              <w:top w:type="dxa" w:w="160"/>
              <w:left w:type="dxa" w:w="200"/>
              <w:bottom w:type="dxa" w:w="160"/>
              <w:right w:type="dxa" w:w="200"/>
            </w:tcMar>
          </w:tcPr>
          <w:p>
            <w:pPr>
              <w:spacing w:after="60"/>
            </w:pPr>
            <w:r>
              <w:rPr>
                <w:rFonts w:ascii="Yu Gothic" w:cs="Yu Gothic" w:eastAsia="Yu Gothic" w:hAnsi="Yu Gothic"/>
                <w:b/>
                <w:bCs/>
                <w:color w:val="1E3A5F"/>
                <w:sz w:val="18"/>
                <w:szCs w:val="18"/>
              </w:rPr>
              <w:t xml:space="preserve">【免責事項】</w:t>
            </w:r>
          </w:p>
          <w:p>
            <w:pPr>
              <w:spacing w:line="280"/>
            </w:pPr>
            <w:r>
              <w:rPr>
                <w:rFonts w:ascii="Yu Gothic" w:cs="Yu Gothic" w:eastAsia="Yu Gothic" w:hAnsi="Yu Gothic"/>
                <w:color w:val="4A5568"/>
                <w:sz w:val="16"/>
                <w:szCs w:val="16"/>
              </w:rPr>
              <w:t xml:space="preserve">本文例集は、一般的な法務実務の整理を目的とした参考資料であり、個別具体的な法律判断や契約上の助言を行うものではありません。実際のNDAレビュー、契約交渉、秘密情報管理、AI利用、マスキング対応にあたっては、契約書本文、関連資料、交渉経緯、取引背景、適用法令、社内規程等を確認し、必要に応じて弁護士その他専門家にご相談ください。</w:t>
            </w:r>
          </w:p>
        </w:tc>
      </w:tr>
    </w:tbl>
    <w:p>
      <w:pPr>
        <w:spacing w:before="160"/>
        <w:jc w:val="center"/>
      </w:pPr>
      <w:r>
        <w:rPr>
          <w:rFonts w:ascii="Yu Gothic" w:cs="Yu Gothic" w:eastAsia="Yu Gothic" w:hAnsi="Yu Gothic"/>
          <w:color w:val="4A5568"/>
          <w:sz w:val="16"/>
          <w:szCs w:val="16"/>
        </w:rPr>
        <w:t xml:space="preserve">© Legal GPT  ｜  https://legal-gpt.com/</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2026-05-24T06:37:11.456Z</dcterms:created>
  <dcterms:modified xsi:type="dcterms:W3CDTF">2026-05-24T06:37:11.456Z</dcterms:modified>
</cp:coreProperties>
</file>

<file path=docProps/custom.xml><?xml version="1.0" encoding="utf-8"?>
<Properties xmlns="http://schemas.openxmlformats.org/officeDocument/2006/custom-properties" xmlns:vt="http://schemas.openxmlformats.org/officeDocument/2006/docPropsVTypes"/>
</file>