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B07C2E" w:sz="24"/>
              <w:bottom w:val="none" w:color="FFFFFF" w:sz="0"/>
              <w:right w:val="none" w:color="FFFFFF" w:sz="0"/>
            </w:tcBorders>
            <w:shd w:fill="1E3A5F" w:color="auto" w:val="clear"/>
            <w:tcMar>
              <w:top w:type="dxa" w:w="320"/>
              <w:left w:type="dxa" w:w="300"/>
              <w:bottom w:type="dxa" w:w="320"/>
              <w:right w:type="dxa" w:w="300"/>
            </w:tcMar>
          </w:tcPr>
          <w:p>
            <w:pPr>
              <w:spacing w:after="80"/>
            </w:pPr>
            <w:r>
              <w:rPr>
                <w:rFonts w:ascii="Yu Gothic" w:cs="Yu Gothic" w:eastAsia="Yu Gothic" w:hAnsi="Yu Gothic"/>
                <w:color w:val="C89E5A"/>
                <w:sz w:val="16"/>
                <w:szCs w:val="16"/>
              </w:rPr>
              <w:t xml:space="preserve">無料テンプレートで整える 法務実務管理20講  ｜  第7話 付録</w:t>
            </w:r>
          </w:p>
          <w:p>
            <w:pPr>
              <w:spacing w:after="80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36"/>
                <w:szCs w:val="36"/>
              </w:rPr>
              <w:t xml:space="preserve">NDA修正方針メモ</w:t>
            </w:r>
          </w:p>
          <w:p>
            <w:pPr>
              <w:spacing w:after="80"/>
            </w:pPr>
            <w:r>
              <w:rPr>
                <w:rFonts w:ascii="Yu Gothic" w:cs="Yu Gothic" w:eastAsia="Yu Gothic" w:hAnsi="Yu Gothic"/>
                <w:color w:val="D8DDE5"/>
                <w:sz w:val="18"/>
                <w:szCs w:val="18"/>
              </w:rPr>
              <w:t xml:space="preserve">Version 1.0  ｜  Legal GPT  ｜  https://legal-gpt.com/</w:t>
            </w:r>
          </w:p>
        </w:tc>
      </w:tr>
    </w:tbl>
    <w:p>
      <w:pPr>
        <w:spacing w:after="24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基本情報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NDA名（契約書タイトル）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相手方（正式名称）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ひな形の種類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相手方ひな形　　□ 自社ひな形　　□ 共同で作成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自社の立場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主に開示側　　□ 主に受領側　　□ 双方向（実態も双方向）　　□ 形式上双方向／実態一方向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NDAの種類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片方向NDA　　□ 双方向NDA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担当事業部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事業部担当者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締結希望日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作成日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　　　　年　　月　　日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作成者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取引の整理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取引目的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開示予定情報（自社→相手方）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受領予定情報（相手方→自社）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特に守りたい情報（自社）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特に注意すべき受領情報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修正が必要な条項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4A5568"/>
          <w:sz w:val="19"/>
          <w:szCs w:val="19"/>
        </w:rPr>
        <w:t xml:space="preserve">以下、観点ごとに記載してください。該当しない項目は空欄のままで構いません。</w:t>
      </w:r>
    </w:p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条（秘密情報の定義）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条（目的外利用の禁止）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条（開示可能範囲）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条（例外情報）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条（返還・廃棄）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条（秘密保持期間・残存条項）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条（損害賠償・差止め）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spacing w:after="80" w:before="200"/>
      </w:pPr>
      <w:r>
        <w:rPr>
          <w:rFonts w:ascii="Yu Gothic" w:cs="Yu Gothic" w:eastAsia="Yu Gothic" w:hAnsi="Yu Gothic"/>
          <w:b/>
          <w:bCs/>
          <w:color w:val="1E3A5F"/>
          <w:sz w:val="21"/>
          <w:szCs w:val="21"/>
        </w:rPr>
        <w:t xml:space="preserve">■ 第　条（準拠法・裁判管轄）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現状の問題点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修正方針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重要度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高　　□ 中　　□ 低</w:t>
            </w:r>
          </w:p>
        </w:tc>
      </w:tr>
      <w:tr>
        <w:tc>
          <w:tcPr>
            <w:tcW w:type="dxa" w:w="22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譲歩可否</w:t>
            </w:r>
          </w:p>
        </w:tc>
        <w:tc>
          <w:tcPr>
            <w:tcW w:type="dxa" w:w="71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□ 譲歩不可　　□ 条件付き譲歩可　　□ 譲歩可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相手方への説明方針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/>
          <w:bCs/>
          <w:color w:val="1E3A5F"/>
          <w:sz w:val="20"/>
          <w:szCs w:val="20"/>
        </w:rPr>
        <w:t xml:space="preserve">修正依頼の伝え方：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メール本文で要点を伝える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ワード修正履歴で送付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修正版＋カバーレターで送付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対面／オンラインで先行説明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伝える優先順位（1）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伝える優先順位（2）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伝える優先順位（3）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譲歩可能な代替案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事業部確認事項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/>
          <w:bCs/>
          <w:color w:val="1E3A5F"/>
          <w:sz w:val="20"/>
          <w:szCs w:val="20"/>
        </w:rPr>
        <w:t xml:space="preserve">事業部に確認すべき点：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取引目的の解像度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開示予定情報の範囲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受領予定情報の範囲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スケジュール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相手方との交渉力関係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過去取引の有無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競合関係の有無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確認結果メモ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法務確認事項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/>
          <w:bCs/>
          <w:color w:val="1E3A5F"/>
          <w:sz w:val="20"/>
          <w:szCs w:val="20"/>
        </w:rPr>
        <w:t xml:space="preserve">法務内で確認すべき点：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過去類似NDAの修正例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自社ひな形との比較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関連する他契約（取引基本契約等）との整合性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個人情報・営業秘密の取扱規程との整合性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AI利用規程との整合性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上長承認の要否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弁護士相談の要否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確認結果メモ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pBdr>
          <w:bottom w:val="single" w:color="B07C2E" w:sz="18" w:space="4"/>
        </w:pBdr>
        <w:spacing w:after="160" w:before="320"/>
      </w:pPr>
      <w:r>
        <w:rPr>
          <w:rFonts w:ascii="Yu Gothic" w:cs="Yu Gothic" w:eastAsia="Yu Gothic" w:hAnsi="Yu Gothic"/>
          <w:b/>
          <w:bCs/>
          <w:color w:val="1E3A5F"/>
          <w:sz w:val="26"/>
          <w:szCs w:val="26"/>
        </w:rPr>
        <w:t xml:space="preserve">最終判断メモ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/>
          <w:bCs/>
          <w:color w:val="1E3A5F"/>
          <w:sz w:val="20"/>
          <w:szCs w:val="20"/>
        </w:rPr>
        <w:t xml:space="preserve">修正後の締結可否：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修正版で締結可能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重要修正項目の合意後に再判断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締結見送りを推奨</w:t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判断理由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9"/>
                <w:szCs w:val="19"/>
              </w:rPr>
              <w:t xml:space="preserve">残された留保条件</w:t>
            </w:r>
          </w:p>
        </w:tc>
        <w:tc>
          <w:tcPr>
            <w:tcW w:type="dxa" w:w="65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line="300"/>
              <w:jc w:val="left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1A2332"/>
                <w:sz w:val="19"/>
                <w:szCs w:val="19"/>
              </w:rPr>
              <w:t xml:space="preserve"> </w:t>
            </w:r>
          </w:p>
        </w:tc>
      </w:tr>
    </w:tbl>
    <w:p>
      <w:pPr>
        <w:spacing w:after="80" w:before="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p>
      <w:pPr>
        <w:spacing w:after="80" w:before="0" w:line="320"/>
        <w:jc w:val="left"/>
      </w:pPr>
      <w:r>
        <w:rPr>
          <w:rFonts w:ascii="Yu Gothic" w:cs="Yu Gothic" w:eastAsia="Yu Gothic" w:hAnsi="Yu Gothic"/>
          <w:b/>
          <w:bCs/>
          <w:color w:val="1E3A5F"/>
          <w:sz w:val="20"/>
          <w:szCs w:val="20"/>
        </w:rPr>
        <w:t xml:space="preserve">承認状況：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担当者起案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上長確認済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法務責任者承認済</w:t>
      </w:r>
    </w:p>
    <w:p>
      <w:pPr>
        <w:spacing w:after="40" w:before="40" w:line="320"/>
      </w:pPr>
      <w:r>
        <w:rPr>
          <w:rFonts w:ascii="Yu Gothic" w:cs="Yu Gothic" w:eastAsia="Yu Gothic" w:hAnsi="Yu Gothic"/>
          <w:color w:val="1A2332"/>
          <w:sz w:val="20"/>
          <w:szCs w:val="20"/>
        </w:rPr>
        <w:t xml:space="preserve">☐  弁護士確認済</w:t>
      </w:r>
    </w:p>
    <w:p>
      <w:pPr>
        <w:spacing w:after="80" w:before="300" w:line="320"/>
        <w:jc w:val="left"/>
      </w:pPr>
      <w:r>
        <w:rPr>
          <w:rFonts w:ascii="Yu Gothic" w:cs="Yu Gothic" w:eastAsia="Yu Gothic" w:hAnsi="Yu Gothic"/>
          <w:b w:val="false"/>
          <w:bCs w:val="false"/>
          <w:color w:val="1A2332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DDE5" w:sz="4"/>
              <w:left w:val="single" w:color="D8DDE5" w:sz="4"/>
              <w:bottom w:val="single" w:color="D8DDE5" w:sz="4"/>
              <w:right w:val="single" w:color="D8DDE5" w:sz="4"/>
            </w:tcBorders>
            <w:shd w:fill="F5F7FA" w:color="auto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Yu Gothic" w:cs="Yu Gothic" w:eastAsia="Yu Gothic" w:hAnsi="Yu Gothic"/>
                <w:b/>
                <w:bCs/>
                <w:color w:val="1E3A5F"/>
                <w:sz w:val="18"/>
                <w:szCs w:val="18"/>
              </w:rPr>
              <w:t xml:space="preserve">【免責事項】</w:t>
            </w:r>
          </w:p>
          <w:p>
            <w:pPr>
              <w:spacing w:line="280"/>
            </w:pPr>
            <w:r>
              <w:rPr>
                <w:rFonts w:ascii="Yu Gothic" w:cs="Yu Gothic" w:eastAsia="Yu Gothic" w:hAnsi="Yu Gothic"/>
                <w:color w:val="4A5568"/>
                <w:sz w:val="16"/>
                <w:szCs w:val="16"/>
              </w:rPr>
              <w:t xml:space="preserve">本メモは、一般的な法務実務の整理を目的とした参考資料であり、個別具体的な法律判断や契約上の助言を行うものではありません。実際のNDAレビュー、契約交渉、秘密情報管理、AI利用、マスキング対応にあたっては、契約書本文、関連資料、交渉経緯、取引背景、適用法令、社内規程等を確認し、必要に応じて弁護士その他専門家にご相談ください。</w:t>
            </w:r>
          </w:p>
        </w:tc>
      </w:tr>
    </w:tbl>
    <w:p>
      <w:pPr>
        <w:spacing w:before="160"/>
        <w:jc w:val="center"/>
      </w:pPr>
      <w:r>
        <w:rPr>
          <w:rFonts w:ascii="Yu Gothic" w:cs="Yu Gothic" w:eastAsia="Yu Gothic" w:hAnsi="Yu Gothic"/>
          <w:color w:val="4A5568"/>
          <w:sz w:val="16"/>
          <w:szCs w:val="16"/>
        </w:rPr>
        <w:t xml:space="preserve">© Legal GPT  ｜  https://legal-gpt.com/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2026-05-24T06:30:26.907Z</dcterms:created>
  <dcterms:modified xsi:type="dcterms:W3CDTF">2026-05-24T06:30:26.907Z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