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0F1F3D" w:sz="4"/>
              <w:left w:val="single" w:color="0F1F3D" w:sz="4"/>
              <w:bottom w:val="single" w:color="0F1F3D" w:sz="4"/>
              <w:right w:val="single" w:color="0F1F3D" w:sz="4"/>
            </w:tcBorders>
            <w:shd w:fill="0F1F3D" w:val="clear"/>
            <w:tcMar>
              <w:top w:type="dxa" w:w="400"/>
              <w:left w:type="dxa" w:w="400"/>
              <w:bottom w:type="dxa" w:w="400"/>
              <w:right w:type="dxa" w:w="400"/>
            </w:tcMar>
          </w:tcPr>
          <w:p>
            <w:pPr>
              <w:spacing w:after="120"/>
              <w:jc w:val="center"/>
            </w:pPr>
            <w:r>
              <w:rPr>
                <w:rFonts w:ascii="Yu Gothic" w:cs="Yu Gothic" w:eastAsia="Yu Gothic" w:hAnsi="Yu Gothic"/>
                <w:b/>
                <w:bCs/>
                <w:color w:val="F5B800"/>
                <w:sz w:val="18"/>
                <w:szCs w:val="18"/>
              </w:rPr>
              <w:t xml:space="preserve">無料テンプレートで整える 法務実務管理20講 ／ 第13話</w:t>
            </w:r>
          </w:p>
          <w:p>
            <w:pPr>
              <w:spacing w:after="80"/>
              <w:jc w:val="center"/>
            </w:pPr>
            <w:r>
              <w:rPr>
                <w:rFonts w:ascii="Yu Gothic" w:cs="Yu Gothic" w:eastAsia="Yu Gothic" w:hAnsi="Yu Gothic"/>
                <w:b/>
                <w:bCs/>
                <w:color w:val="FFFFFF"/>
                <w:sz w:val="32"/>
                <w:szCs w:val="32"/>
              </w:rPr>
              <w:t xml:space="preserve">個人情報取扱い有無確認メモ</w:t>
            </w:r>
          </w:p>
          <w:p>
            <w:pPr>
              <w:jc w:val="center"/>
            </w:pPr>
            <w:r>
              <w:rPr>
                <w:rFonts w:ascii="Yu Gothic" w:cs="Yu Gothic" w:eastAsia="Yu Gothic" w:hAnsi="Yu Gothic"/>
                <w:color w:val="CBD5E1"/>
                <w:sz w:val="20"/>
                <w:szCs w:val="20"/>
              </w:rPr>
              <w:t xml:space="preserve">（外部委託案件用）</w:t>
            </w:r>
          </w:p>
        </w:tc>
      </w:tr>
    </w:tbl>
    <w:p>
      <w:pPr>
        <w:spacing w:after="20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1D5DB" w:sz="4"/>
              <w:left w:val="single" w:color="F5B800" w:sz="24"/>
              <w:bottom w:val="single" w:color="D1D5DB" w:sz="4"/>
              <w:right w:val="single" w:color="D1D5DB" w:sz="4"/>
            </w:tcBorders>
            <w:shd w:fill="FFF8E6" w:val="clear"/>
            <w:tcMar>
              <w:top w:type="dxa" w:w="160"/>
              <w:left w:type="dxa" w:w="200"/>
              <w:bottom w:type="dxa" w:w="160"/>
              <w:right w:type="dxa" w:w="200"/>
            </w:tcMar>
          </w:tcPr>
          <w:p>
            <w:r>
              <w:rPr>
                <w:rFonts w:ascii="Yu Gothic" w:cs="Yu Gothic" w:eastAsia="Yu Gothic" w:hAnsi="Yu Gothic"/>
                <w:color w:val="4B5563"/>
                <w:sz w:val="18"/>
                <w:szCs w:val="18"/>
              </w:rPr>
              <w:t xml:space="preserve">本メモは、外部委託案件ごとに個人情報の取扱い有無を整理し、個人情報保護法第25条に基づく委託先監督が必要かを判断するためのものです。</w:t>
            </w:r>
          </w:p>
        </w:tc>
      </w:tr>
    </w:tbl>
    <w:p>
      <w:pPr>
        <w:spacing w:after="200"/>
      </w:pPr>
      <w:r>
        <w:t xml:space="preserve"/>
      </w:r>
    </w:p>
    <w:p>
      <w:pPr>
        <w:pBdr>
          <w:left w:val="single" w:color="0F1F3D" w:sz="24" w:space="8"/>
        </w:pBdr>
        <w:spacing w:after="160" w:before="320"/>
      </w:pPr>
      <w:r>
        <w:rPr>
          <w:rFonts w:ascii="Yu Gothic" w:cs="Yu Gothic" w:eastAsia="Yu Gothic" w:hAnsi="Yu Gothic"/>
          <w:b/>
          <w:bCs/>
          <w:color w:val="0F1F3D"/>
          <w:sz w:val="24"/>
          <w:szCs w:val="24"/>
        </w:rPr>
        <w:t xml:space="preserve">基本情報</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委託先名</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委託業務の内容</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委託期間</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年  月  日 〜   年  月  日</w:t>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契約金額（概算）</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担当事業部</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記入日</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年  月  日</w:t>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記入者</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bl>
    <w:p>
      <w:pPr>
        <w:pBdr>
          <w:left w:val="single" w:color="0F1F3D" w:sz="24" w:space="8"/>
        </w:pBdr>
        <w:spacing w:after="160" w:before="320"/>
      </w:pPr>
      <w:r>
        <w:rPr>
          <w:rFonts w:ascii="Yu Gothic" w:cs="Yu Gothic" w:eastAsia="Yu Gothic" w:hAnsi="Yu Gothic"/>
          <w:b/>
          <w:bCs/>
          <w:color w:val="0F1F3D"/>
          <w:sz w:val="24"/>
          <w:szCs w:val="24"/>
        </w:rPr>
        <w:t xml:space="preserve">1. 取り扱う情報の種類</w:t>
      </w:r>
    </w:p>
    <w:p>
      <w:pPr>
        <w:spacing w:after="120"/>
      </w:pPr>
      <w:r>
        <w:rPr>
          <w:rFonts w:ascii="Yu Gothic" w:cs="Yu Gothic" w:eastAsia="Yu Gothic" w:hAnsi="Yu Gothic"/>
          <w:b w:val="false"/>
          <w:bCs w:val="false"/>
          <w:color w:val="1F2937"/>
          <w:sz w:val="20"/>
          <w:szCs w:val="20"/>
        </w:rPr>
        <w:t xml:space="preserve">委託業務で扱う可能性のある情報を以下から選択してください。</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顧客の氏名・連絡先</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顧客の住所</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顧客の生年月日</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取引先担当者の氏名・連絡先</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従業員の個人情報</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役員の個人情報</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顧客のID・パスワード</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クレジットカード情報</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金融機関口座情報</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健康情報・診療情報</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思想・信条・宗教</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犯罪歴・社会的身分</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障害に関する情報</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マイナンバー・特定個人情報</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顧客の取引履歴・利用履歴</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顧客の閲覧履歴・行動履歴</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その他（具体的に：________________________）</w:t>
      </w:r>
    </w:p>
    <w:p>
      <w:pPr>
        <w:pBdr>
          <w:left w:val="single" w:color="0F1F3D" w:sz="24" w:space="8"/>
        </w:pBdr>
        <w:spacing w:after="160" w:before="320"/>
      </w:pPr>
      <w:r>
        <w:rPr>
          <w:rFonts w:ascii="Yu Gothic" w:cs="Yu Gothic" w:eastAsia="Yu Gothic" w:hAnsi="Yu Gothic"/>
          <w:b/>
          <w:bCs/>
          <w:color w:val="0F1F3D"/>
          <w:sz w:val="24"/>
          <w:szCs w:val="24"/>
        </w:rPr>
        <w:t xml:space="preserve">2. 個人情報の有無</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個人情報を扱う（具体内容：________________）</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個人情報を扱わない</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不明・要確認</w:t>
      </w:r>
    </w:p>
    <w:p>
      <w:pPr>
        <w:pBdr>
          <w:left w:val="single" w:color="0F1F3D" w:sz="24" w:space="8"/>
        </w:pBdr>
        <w:spacing w:after="160" w:before="320"/>
      </w:pPr>
      <w:r>
        <w:rPr>
          <w:rFonts w:ascii="Yu Gothic" w:cs="Yu Gothic" w:eastAsia="Yu Gothic" w:hAnsi="Yu Gothic"/>
          <w:b/>
          <w:bCs/>
          <w:color w:val="0F1F3D"/>
          <w:sz w:val="24"/>
          <w:szCs w:val="24"/>
        </w:rPr>
        <w:t xml:space="preserve">3. 個人データの有無</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個人データを扱う（具体内容：______________）</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個人データを扱わない</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不明・要確認</w:t>
      </w:r>
    </w:p>
    <w:p>
      <w:pPr>
        <w:pBdr>
          <w:left w:val="single" w:color="0F1F3D" w:sz="24" w:space="8"/>
        </w:pBdr>
        <w:spacing w:after="160" w:before="320"/>
      </w:pPr>
      <w:r>
        <w:rPr>
          <w:rFonts w:ascii="Yu Gothic" w:cs="Yu Gothic" w:eastAsia="Yu Gothic" w:hAnsi="Yu Gothic"/>
          <w:b/>
          <w:bCs/>
          <w:color w:val="0F1F3D"/>
          <w:sz w:val="24"/>
          <w:szCs w:val="24"/>
        </w:rPr>
        <w:t xml:space="preserve">4. 要配慮個人情報の有無</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要配慮個人情報を扱う</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要配慮個人情報を扱わない</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不明・要確認</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該当する種類</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bl>
    <w:p>
      <w:pPr>
        <w:pBdr>
          <w:left w:val="single" w:color="0F1F3D" w:sz="24" w:space="8"/>
        </w:pBdr>
        <w:spacing w:after="160" w:before="320"/>
      </w:pPr>
      <w:r>
        <w:rPr>
          <w:rFonts w:ascii="Yu Gothic" w:cs="Yu Gothic" w:eastAsia="Yu Gothic" w:hAnsi="Yu Gothic"/>
          <w:b/>
          <w:bCs/>
          <w:color w:val="0F1F3D"/>
          <w:sz w:val="24"/>
          <w:szCs w:val="24"/>
        </w:rPr>
        <w:t xml:space="preserve">5. 委託先での利用目的</w:t>
      </w:r>
    </w:p>
    <w:p>
      <w:pPr>
        <w:spacing w:after="120"/>
      </w:pPr>
      <w:r>
        <w:rPr>
          <w:rFonts w:ascii="Yu Gothic" w:cs="Yu Gothic" w:eastAsia="Yu Gothic" w:hAnsi="Yu Gothic"/>
          <w:b w:val="false"/>
          <w:bCs w:val="false"/>
          <w:color w:val="1F2937"/>
          <w:sz w:val="20"/>
          <w:szCs w:val="20"/>
        </w:rPr>
        <w:t xml:space="preserve">委託業務における個人情報の利用目的を記入してください。（例：顧客対応、メール配信、システム保守、データ入力 等）</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利用目的</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bl>
    <w:p>
      <w:pPr>
        <w:pBdr>
          <w:left w:val="single" w:color="0F1F3D" w:sz="24" w:space="8"/>
        </w:pBdr>
        <w:spacing w:after="160" w:before="320"/>
      </w:pPr>
      <w:r>
        <w:rPr>
          <w:rFonts w:ascii="Yu Gothic" w:cs="Yu Gothic" w:eastAsia="Yu Gothic" w:hAnsi="Yu Gothic"/>
          <w:b/>
          <w:bCs/>
          <w:color w:val="0F1F3D"/>
          <w:sz w:val="24"/>
          <w:szCs w:val="24"/>
        </w:rPr>
        <w:t xml:space="preserve">6. 再委託の有無</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再委託あり（再委託先：______________________）</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再委託なし</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不明・要確認</w:t>
      </w:r>
    </w:p>
    <w:p>
      <w:pPr>
        <w:spacing w:after="120"/>
      </w:pPr>
      <w:r>
        <w:rPr>
          <w:rFonts w:ascii="Yu Gothic" w:cs="Yu Gothic" w:eastAsia="Yu Gothic" w:hAnsi="Yu Gothic"/>
          <w:b/>
          <w:bCs/>
          <w:color w:val="1F2937"/>
          <w:sz w:val="20"/>
          <w:szCs w:val="20"/>
        </w:rPr>
        <w:t xml:space="preserve">再委託に関する契約条項：</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事前承諾を要する</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個別承諾は不要だが通知を要する</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規定なし</w:t>
      </w:r>
    </w:p>
    <w:p>
      <w:pPr>
        <w:pBdr>
          <w:left w:val="single" w:color="0F1F3D" w:sz="24" w:space="8"/>
        </w:pBdr>
        <w:spacing w:after="160" w:before="320"/>
      </w:pPr>
      <w:r>
        <w:rPr>
          <w:rFonts w:ascii="Yu Gothic" w:cs="Yu Gothic" w:eastAsia="Yu Gothic" w:hAnsi="Yu Gothic"/>
          <w:b/>
          <w:bCs/>
          <w:color w:val="0F1F3D"/>
          <w:sz w:val="24"/>
          <w:szCs w:val="24"/>
        </w:rPr>
        <w:t xml:space="preserve">7. アクセス権限</w:t>
      </w:r>
    </w:p>
    <w:p>
      <w:pPr>
        <w:spacing w:after="120"/>
      </w:pPr>
      <w:r>
        <w:rPr>
          <w:rFonts w:ascii="Yu Gothic" w:cs="Yu Gothic" w:eastAsia="Yu Gothic" w:hAnsi="Yu Gothic"/>
          <w:b w:val="false"/>
          <w:bCs w:val="false"/>
          <w:color w:val="1F2937"/>
          <w:sz w:val="20"/>
          <w:szCs w:val="20"/>
        </w:rPr>
        <w:t xml:space="preserve">委託先における個人データへのアクセス権限の状況：</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業務上必要な範囲のみアクセス可能</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アクセス範囲が広い／管理者権限を付与</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アクセス制御未整備</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確認できていない</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アクセスするアカウント数</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名</w:t>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アクセスの種類</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閲覧のみ  □ 編集  □ 削除可能  □ エクスポート可能</w:t>
            </w:r>
          </w:p>
        </w:tc>
      </w:tr>
    </w:tbl>
    <w:p>
      <w:pPr>
        <w:pBdr>
          <w:left w:val="single" w:color="0F1F3D" w:sz="24" w:space="8"/>
        </w:pBdr>
        <w:spacing w:after="160" w:before="320"/>
      </w:pPr>
      <w:r>
        <w:rPr>
          <w:rFonts w:ascii="Yu Gothic" w:cs="Yu Gothic" w:eastAsia="Yu Gothic" w:hAnsi="Yu Gothic"/>
          <w:b/>
          <w:bCs/>
          <w:color w:val="0F1F3D"/>
          <w:sz w:val="24"/>
          <w:szCs w:val="24"/>
        </w:rPr>
        <w:t xml:space="preserve">8. 保管場所</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自社サーバー</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委託先サーバー</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クラウドサービス（サービス名：__________）</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紙媒体</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その他（_______________）</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保管期間</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bl>
    <w:p>
      <w:pPr>
        <w:pBdr>
          <w:left w:val="single" w:color="0F1F3D" w:sz="24" w:space="8"/>
        </w:pBdr>
        <w:spacing w:after="160" w:before="320"/>
      </w:pPr>
      <w:r>
        <w:rPr>
          <w:rFonts w:ascii="Yu Gothic" w:cs="Yu Gothic" w:eastAsia="Yu Gothic" w:hAnsi="Yu Gothic"/>
          <w:b/>
          <w:bCs/>
          <w:color w:val="0F1F3D"/>
          <w:sz w:val="24"/>
          <w:szCs w:val="24"/>
        </w:rPr>
        <w:t xml:space="preserve">9. 削除・返還方法</w:t>
      </w:r>
    </w:p>
    <w:p>
      <w:pPr>
        <w:spacing w:after="120"/>
      </w:pPr>
      <w:r>
        <w:rPr>
          <w:rFonts w:ascii="Yu Gothic" w:cs="Yu Gothic" w:eastAsia="Yu Gothic" w:hAnsi="Yu Gothic"/>
          <w:b/>
          <w:bCs/>
          <w:color w:val="1F2937"/>
          <w:sz w:val="20"/>
          <w:szCs w:val="20"/>
        </w:rPr>
        <w:t xml:space="preserve">契約終了時の取扱い：</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全件返還</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全件削除</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一部返還・一部削除</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規定なし／要整備</w:t>
      </w:r>
    </w:p>
    <w:p>
      <w:pPr>
        <w:spacing w:after="120"/>
      </w:pPr>
      <w:r>
        <w:rPr>
          <w:rFonts w:ascii="Yu Gothic" w:cs="Yu Gothic" w:eastAsia="Yu Gothic" w:hAnsi="Yu Gothic"/>
          <w:b/>
          <w:bCs/>
          <w:color w:val="1F2937"/>
          <w:sz w:val="20"/>
          <w:szCs w:val="20"/>
        </w:rPr>
        <w:t xml:space="preserve">削除・返還の証明：</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受領書あり</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削除証明書あり</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確認方法未整備</w:t>
      </w:r>
    </w:p>
    <w:p>
      <w:pPr>
        <w:pBdr>
          <w:left w:val="single" w:color="0F1F3D" w:sz="24" w:space="8"/>
        </w:pBdr>
        <w:spacing w:after="160" w:before="320"/>
      </w:pPr>
      <w:r>
        <w:rPr>
          <w:rFonts w:ascii="Yu Gothic" w:cs="Yu Gothic" w:eastAsia="Yu Gothic" w:hAnsi="Yu Gothic"/>
          <w:b/>
          <w:bCs/>
          <w:color w:val="0F1F3D"/>
          <w:sz w:val="24"/>
          <w:szCs w:val="24"/>
        </w:rPr>
        <w:t xml:space="preserve">10. 委託先管理の要否</w:t>
      </w:r>
    </w:p>
    <w:p>
      <w:pPr>
        <w:spacing w:after="120"/>
      </w:pPr>
      <w:r>
        <w:rPr>
          <w:rFonts w:ascii="Yu Gothic" w:cs="Yu Gothic" w:eastAsia="Yu Gothic" w:hAnsi="Yu Gothic"/>
          <w:b w:val="false"/>
          <w:bCs w:val="false"/>
          <w:color w:val="1F2937"/>
          <w:sz w:val="20"/>
          <w:szCs w:val="20"/>
        </w:rPr>
        <w:t xml:space="preserve">個人情報保護法第25条に基づく委託先管理の要否：</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必要（個人データを取り扱うため）</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不要（個人データを取り扱わないと判断）</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要確認</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判断理由</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bl>
    <w:p>
      <w:pPr>
        <w:pBdr>
          <w:left w:val="single" w:color="0F1F3D" w:sz="24" w:space="8"/>
        </w:pBdr>
        <w:spacing w:after="160" w:before="320"/>
      </w:pPr>
      <w:r>
        <w:rPr>
          <w:rFonts w:ascii="Yu Gothic" w:cs="Yu Gothic" w:eastAsia="Yu Gothic" w:hAnsi="Yu Gothic"/>
          <w:b/>
          <w:bCs/>
          <w:color w:val="0F1F3D"/>
          <w:sz w:val="24"/>
          <w:szCs w:val="24"/>
        </w:rPr>
        <w:t xml:space="preserve">11. 契約書・覚書確認事項</w:t>
      </w:r>
    </w:p>
    <w:p>
      <w:pPr>
        <w:spacing w:after="120"/>
      </w:pPr>
      <w:r>
        <w:rPr>
          <w:rFonts w:ascii="Yu Gothic" w:cs="Yu Gothic" w:eastAsia="Yu Gothic" w:hAnsi="Yu Gothic"/>
          <w:b w:val="false"/>
          <w:bCs w:val="false"/>
          <w:color w:val="1F2937"/>
          <w:sz w:val="20"/>
          <w:szCs w:val="20"/>
        </w:rPr>
        <w:t xml:space="preserve">契約書または覚書に以下の条項が含まれているか確認：</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個人情報の利用目的</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取扱う情報の範囲</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安全管理措置</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従業者の監督</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再委託の取扱い</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漏えい等発生時の通知・報告</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契約終了時の返還・削除</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監査・立入調査の権利</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損害賠償・違約金</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残存条項</w:t>
      </w:r>
    </w:p>
    <w:p>
      <w:pPr>
        <w:pBdr>
          <w:left w:val="single" w:color="0F1F3D" w:sz="24" w:space="8"/>
        </w:pBdr>
        <w:spacing w:after="160" w:before="320"/>
      </w:pPr>
      <w:r>
        <w:rPr>
          <w:rFonts w:ascii="Yu Gothic" w:cs="Yu Gothic" w:eastAsia="Yu Gothic" w:hAnsi="Yu Gothic"/>
          <w:b/>
          <w:bCs/>
          <w:color w:val="0F1F3D"/>
          <w:sz w:val="24"/>
          <w:szCs w:val="24"/>
        </w:rPr>
        <w:t xml:space="preserve">12. 事業部確認事項</w:t>
      </w:r>
    </w:p>
    <w:p>
      <w:pPr>
        <w:spacing w:after="120"/>
      </w:pPr>
      <w:r>
        <w:rPr>
          <w:rFonts w:ascii="Yu Gothic" w:cs="Yu Gothic" w:eastAsia="Yu Gothic" w:hAnsi="Yu Gothic"/>
          <w:b w:val="false"/>
          <w:bCs w:val="false"/>
          <w:color w:val="1F2937"/>
          <w:sz w:val="20"/>
          <w:szCs w:val="20"/>
        </w:rPr>
        <w:t xml:space="preserve">事業部に確認すべき項目：</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実際に委託先に渡す情報の範囲</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必要最小限の情報に絞れているか</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委託先との運用上のコミュニケーション</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委託先従事者の入れ替わり頻度</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過去のヒヤリハット・事故有無</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事業部担当者</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確認日</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確認結果</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bl>
    <w:p>
      <w:pPr>
        <w:pBdr>
          <w:left w:val="single" w:color="0F1F3D" w:sz="24" w:space="8"/>
        </w:pBdr>
        <w:spacing w:after="160" w:before="320"/>
      </w:pPr>
      <w:r>
        <w:rPr>
          <w:rFonts w:ascii="Yu Gothic" w:cs="Yu Gothic" w:eastAsia="Yu Gothic" w:hAnsi="Yu Gothic"/>
          <w:b/>
          <w:bCs/>
          <w:color w:val="0F1F3D"/>
          <w:sz w:val="24"/>
          <w:szCs w:val="24"/>
        </w:rPr>
        <w:t xml:space="preserve">13. 情報システム確認事項</w:t>
      </w:r>
    </w:p>
    <w:p>
      <w:pPr>
        <w:spacing w:after="120"/>
      </w:pPr>
      <w:r>
        <w:rPr>
          <w:rFonts w:ascii="Yu Gothic" w:cs="Yu Gothic" w:eastAsia="Yu Gothic" w:hAnsi="Yu Gothic"/>
          <w:b w:val="false"/>
          <w:bCs w:val="false"/>
          <w:color w:val="1F2937"/>
          <w:sz w:val="20"/>
          <w:szCs w:val="20"/>
        </w:rPr>
        <w:t xml:space="preserve">情報システムに確認すべき項目：</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委託先へのアクセス権限付与の範囲</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認証・ログ管理の運用</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クラウドサービス利用の有無</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委託先のセキュリティ要件への適合性</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通信経路の暗号化</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情報システム担当者</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確認日</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確認結果</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bl>
    <w:p>
      <w:pPr>
        <w:pBdr>
          <w:left w:val="single" w:color="0F1F3D" w:sz="24" w:space="8"/>
        </w:pBdr>
        <w:spacing w:after="160" w:before="320"/>
      </w:pPr>
      <w:r>
        <w:rPr>
          <w:rFonts w:ascii="Yu Gothic" w:cs="Yu Gothic" w:eastAsia="Yu Gothic" w:hAnsi="Yu Gothic"/>
          <w:b/>
          <w:bCs/>
          <w:color w:val="0F1F3D"/>
          <w:sz w:val="24"/>
          <w:szCs w:val="24"/>
        </w:rPr>
        <w:t xml:space="preserve">14. 法務確認事項</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委託契約・個人情報取扱い覚書のドラフト確認</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必要な追加条項の整理</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委託先選定基準への適合性確認</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関連社内規程との整合性</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法務担当者</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確認日</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確認結果</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bl>
    <w:p>
      <w:pPr>
        <w:pBdr>
          <w:left w:val="single" w:color="0F1F3D" w:sz="24" w:space="8"/>
        </w:pBdr>
        <w:spacing w:after="160" w:before="320"/>
      </w:pPr>
      <w:r>
        <w:rPr>
          <w:rFonts w:ascii="Yu Gothic" w:cs="Yu Gothic" w:eastAsia="Yu Gothic" w:hAnsi="Yu Gothic"/>
          <w:b/>
          <w:bCs/>
          <w:color w:val="0F1F3D"/>
          <w:sz w:val="24"/>
          <w:szCs w:val="24"/>
        </w:rPr>
        <w:t xml:space="preserve">15. 最終判断メモ</w:t>
      </w:r>
    </w:p>
    <w:p>
      <w:pPr>
        <w:spacing w:after="120"/>
      </w:pPr>
      <w:r>
        <w:rPr>
          <w:rFonts w:ascii="Yu Gothic" w:cs="Yu Gothic" w:eastAsia="Yu Gothic" w:hAnsi="Yu Gothic"/>
          <w:b/>
          <w:bCs/>
          <w:color w:val="1F2937"/>
          <w:sz w:val="20"/>
          <w:szCs w:val="20"/>
        </w:rPr>
        <w:t xml:space="preserve">総合判断：</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個人情報保護法第25条の委託先管理対応が必要</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フリーランス保護法対応の同時検討が必要</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取適法（中小受託取引適正化法）対応の同時検討が必要</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いずれも不要と判断</w:t>
      </w:r>
    </w:p>
    <w:p>
      <w:pPr>
        <w:spacing w:after="60"/>
        <w:ind w:left="360" w:hanging="360"/>
      </w:pPr>
      <w:r>
        <w:rPr>
          <w:rFonts w:ascii="Yu Gothic" w:cs="Yu Gothic" w:eastAsia="Yu Gothic" w:hAnsi="Yu Gothic"/>
          <w:b/>
          <w:bCs/>
          <w:color w:val="0F1F3D"/>
          <w:sz w:val="20"/>
          <w:szCs w:val="20"/>
        </w:rPr>
        <w:t xml:space="preserve">☐ </w:t>
      </w:r>
      <w:r>
        <w:rPr>
          <w:rFonts w:ascii="Yu Gothic" w:cs="Yu Gothic" w:eastAsia="Yu Gothic" w:hAnsi="Yu Gothic"/>
          <w:color w:val="1F2937"/>
          <w:sz w:val="20"/>
          <w:szCs w:val="20"/>
        </w:rPr>
        <w:t xml:space="preserve">他法令の検討が必要（_______________）</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3010"/>
        <w:gridCol w:w="6016"/>
      </w:tblGrid>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次のアクション</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次回確認予定日</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最終承認者</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r>
        <w:tc>
          <w:tcPr>
            <w:tcW w:type="dxa" w:w="3010"/>
            <w:tcBorders>
              <w:top w:val="single" w:color="D1D5DB" w:sz="4"/>
              <w:left w:val="single" w:color="D1D5DB" w:sz="4"/>
              <w:bottom w:val="single" w:color="D1D5DB" w:sz="4"/>
              <w:right w:val="single" w:color="D1D5DB" w:sz="4"/>
            </w:tcBorders>
            <w:shd w:fill="F8FAFC" w:val="clear"/>
            <w:tcMar>
              <w:top w:type="dxa" w:w="100"/>
              <w:left w:type="dxa" w:w="140"/>
              <w:bottom w:type="dxa" w:w="100"/>
              <w:right w:type="dxa" w:w="140"/>
            </w:tcMar>
          </w:tcPr>
          <w:p>
            <w:r>
              <w:rPr>
                <w:rFonts w:ascii="Yu Gothic" w:cs="Yu Gothic" w:eastAsia="Yu Gothic" w:hAnsi="Yu Gothic"/>
                <w:b/>
                <w:bCs/>
                <w:color w:val="0F1F3D"/>
                <w:sz w:val="19"/>
                <w:szCs w:val="19"/>
              </w:rPr>
              <w:t xml:space="preserve">承認日</w:t>
            </w:r>
          </w:p>
        </w:tc>
        <w:tc>
          <w:tcPr>
            <w:tcW w:type="dxa" w:w="6016"/>
            <w:tcBorders>
              <w:top w:val="single" w:color="D1D5DB" w:sz="4"/>
              <w:left w:val="single" w:color="D1D5DB" w:sz="4"/>
              <w:bottom w:val="single" w:color="D1D5DB" w:sz="4"/>
              <w:right w:val="single" w:color="D1D5DB" w:sz="4"/>
            </w:tcBorders>
            <w:tcMar>
              <w:top w:type="dxa" w:w="100"/>
              <w:left w:type="dxa" w:w="140"/>
              <w:bottom w:type="dxa" w:w="100"/>
              <w:right w:type="dxa" w:w="140"/>
            </w:tcMar>
          </w:tcPr>
          <w:p>
            <w:r>
              <w:rPr>
                <w:rFonts w:ascii="Yu Gothic" w:cs="Yu Gothic" w:eastAsia="Yu Gothic" w:hAnsi="Yu Gothic"/>
                <w:color w:val="6B7280"/>
                <w:sz w:val="18"/>
                <w:szCs w:val="18"/>
              </w:rPr>
              <w:t xml:space="preserve"/>
            </w:r>
          </w:p>
        </w:tc>
      </w:tr>
    </w:tbl>
    <w:p>
      <w:pPr>
        <w:spacing w:after="240"/>
      </w:pPr>
      <w:r>
        <w:t xml:space="preserve"/>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9026"/>
      </w:tblGrid>
      <w:tr>
        <w:tc>
          <w:tcPr>
            <w:tcW w:type="dxa" w:w="9026"/>
            <w:tcBorders>
              <w:top w:val="single" w:color="D1D5DB" w:sz="4"/>
              <w:left w:val="single" w:color="D1D5DB" w:sz="4"/>
              <w:bottom w:val="single" w:color="D1D5DB" w:sz="4"/>
              <w:right w:val="single" w:color="D1D5DB" w:sz="4"/>
            </w:tcBorders>
            <w:shd w:fill="F8FAFC" w:val="clear"/>
            <w:tcMar>
              <w:top w:type="dxa" w:w="160"/>
              <w:left w:type="dxa" w:w="200"/>
              <w:bottom w:type="dxa" w:w="160"/>
              <w:right w:type="dxa" w:w="200"/>
            </w:tcMar>
          </w:tcPr>
          <w:p>
            <w:r>
              <w:rPr>
                <w:rFonts w:ascii="Yu Gothic" w:cs="Yu Gothic" w:eastAsia="Yu Gothic" w:hAnsi="Yu Gothic"/>
                <w:color w:val="6B7280"/>
                <w:sz w:val="16"/>
                <w:szCs w:val="16"/>
              </w:rPr>
              <w:t xml:space="preserve">【免責事項】本メモは一般的な法務実務の整理を目的とした参考資料であり、個別具体的な法律判断や法令適用の判断を行うものではありません。実際の対応にあたっては、法令本文、ガイドライン、契約内容、取引実態、社内規程等を確認し、必要に応じて弁護士その他専門家に相談してください。</w:t>
            </w:r>
          </w:p>
        </w:tc>
      </w:tr>
    </w:tbl>
    <w:p>
      <w:pPr>
        <w:spacing w:before="120"/>
        <w:jc w:val="center"/>
      </w:pPr>
      <w:r>
        <w:rPr>
          <w:rFonts w:ascii="Yu Gothic" w:cs="Yu Gothic" w:eastAsia="Yu Gothic" w:hAnsi="Yu Gothic"/>
          <w:color w:val="6B7280"/>
          <w:sz w:val="16"/>
          <w:szCs w:val="16"/>
        </w:rPr>
        <w:t xml:space="preserve">© Legal GPT  https://legal-gpt.com</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jc w:val="center"/>
    </w:pPr>
    <w:r>
      <w:rPr>
        <w:rFonts w:ascii="Yu Gothic" w:cs="Yu Gothic" w:eastAsia="Yu Gothic" w:hAnsi="Yu Gothic"/>
        <w:color w:val="6B7280"/>
        <w:sz w:val="16"/>
        <w:szCs w:val="16"/>
      </w:rPr>
      <w:t xml:space="preserve">Page </w:t>
    </w:r>
    <w:r>
      <w:rPr>
        <w:rFonts w:ascii="Yu Gothic" w:cs="Yu Gothic" w:eastAsia="Yu Gothic" w:hAnsi="Yu Gothic"/>
        <w:color w:val="6B7280"/>
        <w:sz w:val="16"/>
        <w:szCs w:val="16"/>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rFonts w:ascii="Yu Gothic" w:cs="Yu Gothic" w:eastAsia="Yu Gothic" w:hAnsi="Yu Gothic"/>
        <w:color w:val="6B7280"/>
        <w:sz w:val="16"/>
        <w:szCs w:val="16"/>
      </w:rPr>
      <w:t xml:space="preserve">Legal GPT ／ 法務実務管理20講 第13話</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Yu Gothic" w:cs="Yu Gothic" w:eastAsia="Yu Gothic" w:hAnsi="Yu Gothic"/>
        <w:sz w:val="20"/>
        <w:szCs w:val="20"/>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2026-05-25T12:59:16.577Z</dcterms:created>
  <dcterms:modified xsi:type="dcterms:W3CDTF">2026-05-25T12:59:16.586Z</dcterms:modified>
</cp:coreProperties>
</file>

<file path=docProps/custom.xml><?xml version="1.0" encoding="utf-8"?>
<Properties xmlns="http://schemas.openxmlformats.org/officeDocument/2006/custom-properties" xmlns:vt="http://schemas.openxmlformats.org/officeDocument/2006/docPropsVTypes"/>
</file>