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B58A3A"/>
          <w:sz w:val="20"/>
          <w:szCs w:val="20"/>
        </w:rPr>
        <w:t xml:space="preserve">法務・総務のための社内研修資料20選　第6回</w:t>
      </w:r>
    </w:p>
    <w:p>
      <w:pPr>
        <w:spacing w:after="60"/>
      </w:pPr>
      <w:r>
        <w:rPr>
          <w:rFonts w:ascii="Meiryo" w:cs="Meiryo" w:eastAsia="Meiryo" w:hAnsi="Meiryo"/>
          <w:b/>
          <w:bCs/>
          <w:color w:val="5B6772"/>
          <w:sz w:val="20"/>
          <w:szCs w:val="20"/>
        </w:rPr>
        <w:t xml:space="preserve">求職者等セクハラ 相談対応 書式パック（書式A〜E）</w:t>
      </w:r>
    </w:p>
    <w:p>
      <w:pPr>
        <w:pBdr>
          <w:bottom w:val="single" w:color="B58A3A" w:sz="14" w:space="8"/>
        </w:pBdr>
        <w:spacing w:after="120"/>
      </w:pPr>
      <w:r>
        <w:rPr>
          <w:rFonts w:ascii="Meiryo" w:cs="Meiryo" w:eastAsia="Meiryo" w:hAnsi="Meiryo"/>
          <w:b/>
          <w:bCs/>
          <w:color w:val="16314F"/>
          <w:sz w:val="36"/>
          <w:szCs w:val="36"/>
        </w:rPr>
        <w:t xml:space="preserve">求職者等セクハラ 相談対応書式パック</w:t>
      </w:r>
    </w:p>
    <w:p>
      <w:pPr>
        <w:spacing w:after="40"/>
      </w:pPr>
      <w:r>
        <w:rPr>
          <w:rFonts w:ascii="Meiryo" w:cs="Meiryo" w:eastAsia="Meiryo" w:hAnsi="Meiryo"/>
          <w:b/>
          <w:bCs/>
          <w:i w:val="false"/>
          <w:iCs w:val="false"/>
          <w:color w:val="263238"/>
          <w:sz w:val="21"/>
          <w:szCs w:val="21"/>
        </w:rPr>
        <w:t xml:space="preserve">対象：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相談窓口担当者・人事・法務・総務</w:t>
      </w:r>
    </w:p>
    <w:p>
      <w:pPr>
        <w:spacing w:after="40"/>
      </w:pPr>
      <w:r>
        <w:rPr>
          <w:rFonts w:ascii="Meiryo" w:cs="Meiryo" w:eastAsia="Meiryo" w:hAnsi="Meiryo"/>
          <w:b/>
          <w:bCs/>
          <w:i w:val="false"/>
          <w:iCs w:val="false"/>
          <w:color w:val="263238"/>
          <w:sz w:val="21"/>
          <w:szCs w:val="21"/>
        </w:rPr>
        <w:t xml:space="preserve">法令・制度基準日：</w:t>
      </w: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21"/>
          <w:szCs w:val="21"/>
        </w:rPr>
        <w:t xml:space="preserve">2026年6月18日（施行前）／施行日 2026年10月1日</w:t>
      </w:r>
    </w:p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5B6772"/>
          <w:sz w:val="18"/>
          <w:szCs w:val="18"/>
        </w:rPr>
        <w:t xml:space="preserve">根拠：改正男女雇用機会均等法（令和7年法律第63号）／告示第52号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6314F" w:sz="6"/>
              <w:left w:val="single" w:color="16314F" w:sz="6"/>
              <w:bottom w:val="single" w:color="16314F" w:sz="6"/>
              <w:right w:val="single" w:color="16314F" w:sz="6"/>
            </w:tcBorders>
            <w:shd w:fill="EAEFF4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40" w:line="276"/>
              <w:ind w:left="6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63238"/>
                <w:sz w:val="21"/>
                <w:szCs w:val="21"/>
              </w:rPr>
              <w:t xml:space="preserve">本書式は相談対応の記録・整理のための実務テンプレートです。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1"/>
                <w:szCs w:val="21"/>
              </w:rPr>
              <w:t xml:space="preserve">該当性の最終判断や法的助言ではありません。</w:t>
            </w:r>
          </w:p>
          <w:p>
            <w:pPr>
              <w:spacing w:after="40" w:line="276"/>
              <w:ind w:left="6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42318"/>
                <w:sz w:val="21"/>
                <w:szCs w:val="21"/>
              </w:rPr>
              <w:t xml:space="preserve">記録は相談者・行為者等のプライバシーに属します。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1"/>
                <w:szCs w:val="21"/>
              </w:rPr>
              <w:t xml:space="preserve">アクセスを限定し、保護措置を講じてください。</w:t>
            </w:r>
          </w:p>
          <w:p>
            <w:pPr>
              <w:spacing w:after="40" w:line="276"/>
              <w:ind w:left="6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1"/>
                <w:szCs w:val="21"/>
              </w:rPr>
              <w:t xml:space="preserve">相談者の主張だけで行為者を一方的に処分せず、行為者の否認だけで相談を虚偽と決めつけないこと。事実確認は採否判断と切り分けて行います。</w:t>
            </w:r>
          </w:p>
        </w:tc>
      </w:tr>
    </w:tbl>
    <w:p>
      <w:pPr>
        <w:spacing w:after="80"/>
      </w:pPr>
      <w:r>
        <w:t xml:space="preserve"/>
      </w:r>
    </w:p>
    <w:sdt>
      <w:sdtPr>
        <w:alias w:val="目次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書式A　相談受付票</w:t>
      </w:r>
    </w:p>
    <w:p>
      <w:pPr>
        <w:spacing w:after="60" w:before="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相談の入口で事実と相談者の希望を整理します。評価・断定は記入せず、聴き取った事実を記録します。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受付番号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相談日時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相談方法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>（対面／電話／メール／オンライン 等）</w:t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相談者の属性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>（求職者／インターン／実習生／OB・OG訪問者 等）</w:t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関係する求職活動等の種類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>（面接／説明会／社員訪問／OB・OG訪問／リクルーター面談／インターン／実習／オンライン 等）</w:t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応募職種・実習先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選考段階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>（応募前／選考中／内々定後 等）</w:t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行為者（わかる範囲）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行為者と採用選考の関係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>（面接官／リクルーター／指導担当／役員／委託先 等）</w:t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言動の日時・場所・方法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性的な言動の内容（聴取した事実）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オンライン・SNSの有無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>（あり（手段：　　）／なし）</w:t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相談者が直接経験した事実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第三者から聞いた内容（伝聞）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相談者の推測・意見（事実と区別）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記録・証拠の所在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>（メッセージ／メール／録音／同席者 等）</w:t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緊急性・安全上の懸念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選考・実習への影響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相談者の希望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>（対応してほしいこと・してほしくないこと）</w:t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連絡方法・連絡可能時間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プライバシーに関する希望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>（共有してよい範囲）</w:t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採否上の不利益への懸念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受付担当者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書式B　相談対応と選考の分離チェック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E4D7B5" w:sz="6"/>
              <w:left w:val="single" w:color="E4D7B5" w:sz="6"/>
              <w:bottom w:val="single" w:color="E4D7B5" w:sz="6"/>
              <w:right w:val="single" w:color="E4D7B5" w:sz="6"/>
            </w:tcBorders>
            <w:shd w:fill="F6F0E2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40" w:line="276"/>
              <w:ind w:left="6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18"/>
                <w:szCs w:val="18"/>
              </w:rPr>
              <w:t xml:space="preserve">【望ましい】 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1"/>
                <w:szCs w:val="21"/>
              </w:rPr>
              <w:t xml:space="preserve">相談対応と採否判断を分けることは、相談制度の実効性と公正な選考を確保するための推奨実務です。</w:t>
            </w:r>
          </w:p>
          <w:p>
            <w:pPr>
              <w:spacing w:after="40" w:line="276"/>
              <w:ind w:left="6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42318"/>
                <w:sz w:val="21"/>
                <w:szCs w:val="21"/>
              </w:rPr>
              <w:t xml:space="preserve">「相談した応募者は必ず採用」「不採用にすると必ず違法」とは扱いません。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1"/>
                <w:szCs w:val="21"/>
              </w:rPr>
              <w:t xml:space="preserve">適性・能力と客観的基準に基づく採否判断を、相談対応と切り分けます。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相談担当者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選考担当者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相談内容を採用面接官と共有したか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>（共有範囲・必要性）</w:t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採否判断者へ共有する必要性の有無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相談事実を採否材料にしない措置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利益相反（行為者が採用判断に関与）の有無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選考の一時停止／担当変更の要否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相談者への説明（分離方針の説明）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相談記録へのアクセス権の限定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採否理由の客観的記録の有無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書式C　事実確認計画</w:t>
      </w:r>
    </w:p>
    <w:p>
      <w:pPr>
        <w:spacing w:after="60" w:before="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双方からの聴取を基本とし、主張が一致せず確認が困難な場合は第三者からも聴取します。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確認の目的・範囲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相談者からの聴取（日時・担当）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行為者からの聴取（日時・担当）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主張の一致／不一致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第三者聴取の要否・対象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確認する記録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>（メール／SNS／面談記録／採用管理システム／入退館記録 等）</w:t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中立的な第三者機関の活用の検討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>（調停 等）</w:t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相談者の心身の状況への配慮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選考・実習との切り分け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想定スケジュール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記録の保管・アクセス制限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確認結果（事実が確認できた／できなかった）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書式D　相談者への配慮・安全確保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緊急時の安全確保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行為者との引き離し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>（面接官・担当者・実習先の変更 等）</w:t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連絡経路の保護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選考継続の意思の確認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選考辞退を強要していないことの確認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健康面・心理面の配慮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相談者への経過説明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必要に応じた行為者からの謝罪の検討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二次被害の防止措置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大学等・関係機関との連携（必要時）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プライバシー保護の確認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書式E　案件終了・再発防止記録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BFE0DC" w:sz="6"/>
              <w:left w:val="single" w:color="BFE0DC" w:sz="6"/>
              <w:bottom w:val="single" w:color="BFE0DC" w:sz="6"/>
              <w:right w:val="single" w:color="BFE0DC" w:sz="6"/>
            </w:tcBorders>
            <w:shd w:fill="E5F1F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40" w:line="276"/>
              <w:ind w:left="6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63238"/>
                <w:sz w:val="21"/>
                <w:szCs w:val="21"/>
              </w:rPr>
              <w:t xml:space="preserve">事実が確認できなかった場合も、方針の再周知・研修等、再発防止に向けた措置を同様に講じます。</w:t>
            </w:r>
          </w:p>
          <w:p>
            <w:pPr>
              <w:spacing w:after="40" w:line="276"/>
              <w:ind w:left="6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1"/>
                <w:szCs w:val="21"/>
              </w:rPr>
              <w:t xml:space="preserve">相談への報復との疑いが生じないよう、採否・選考の記録を客観的に保存します。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案件番号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終了日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確認できた事実の概要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行為者への措置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>（懲戒その他・引き離し・謝罪 等／措置なしの場合は理由）</w:t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被害者（相談者）への対応結果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再発防止措置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>（方針の再周知／研修／規程・ルール見直し 等）</w:t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相談記録の保管場所・保管期間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アクセス権限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選考・採否の客観的記録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相談者へのフォロー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振り返り（運用上の改善点）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EAEFF4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記録担当者・承認者</w:t>
            </w:r>
          </w:p>
        </w:tc>
        <w:tc>
          <w:tcPr>
            <w:tcW w:type="dxa" w:w="6638"/>
            <w:tcBorders>
              <w:top w:val="single" w:color="C9D2DB" w:sz="4"/>
              <w:left w:val="single" w:color="C9D2DB" w:sz="4"/>
              <w:bottom w:val="single" w:color="C9D2DB" w:sz="4"/>
              <w:right w:val="single" w:color="C9D2D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i/>
                <w:iCs/>
                <w:color w:val="5B6772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6314F" w:sz="6"/>
              <w:left w:val="single" w:color="16314F" w:sz="6"/>
              <w:bottom w:val="single" w:color="16314F" w:sz="6"/>
              <w:right w:val="single" w:color="16314F" w:sz="6"/>
            </w:tcBorders>
            <w:shd w:fill="EAEFF4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40" w:line="276"/>
              <w:ind w:left="6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63238"/>
                <w:sz w:val="21"/>
                <w:szCs w:val="21"/>
              </w:rPr>
              <w:t xml:space="preserve">本書式パックの運用だけで、事業主の措置義務をすべて履行できるわけではありません。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1"/>
                <w:szCs w:val="21"/>
              </w:rPr>
              <w:t xml:space="preserve">方針の明確化・周知、相談体制、事後対応、プライバシー保護・不利益取扱い防止と一体で運用してください。</w:t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FE5" w:sz="4" w:space="6"/>
      </w:pBdr>
      <w:tabs>
        <w:tab w:val="right" w:pos="9638"/>
      </w:tabs>
    </w:pPr>
    <w:r>
      <w:rPr>
        <w:rFonts w:ascii="Meiryo" w:cs="Meiryo" w:eastAsia="Meiryo" w:hAnsi="Meiryo"/>
        <w:color w:val="5B6772"/>
        <w:sz w:val="16"/>
        <w:szCs w:val="16"/>
      </w:rPr>
      <w:t xml:space="preserve">Legal GPT ｜ 第6回 相談対応書式パック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772"/>
        <w:sz w:val="16"/>
        <w:szCs w:val="16"/>
      </w:rPr>
      <w:t xml:space="preserve">P.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3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840" w:hanging="23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>
      <w:pPr>
        <w:spacing w:after="80" w:line="288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B58A3A" w:sz="10" w:space="6"/>
      </w:pBdr>
      <w:spacing w:after="140" w:before="30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90" w:before="22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Meiryo" w:cs="Meiryo" w:eastAsia="Meiryo" w:hAnsi="Meiryo"/>
      <w:b/>
      <w:bCs/>
      <w:color w:val="243B53"/>
      <w:sz w:val="21"/>
      <w:szCs w:val="21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2026-06-18T15:07:39.530Z</dcterms:created>
  <dcterms:modified xsi:type="dcterms:W3CDTF">2026-06-18T15:07:39.530Z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