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0"/>
      </w:pPr>
      <w:r>
        <w:rPr>
          <w:rFonts w:ascii="Meiryo" w:cs="Meiryo" w:eastAsia="Meiryo" w:hAnsi="Meiryo"/>
          <w:b/>
          <w:bCs/>
          <w:color w:val="B58A3A"/>
          <w:sz w:val="20"/>
          <w:szCs w:val="20"/>
        </w:rPr>
        <w:t xml:space="preserve">法務・総務のための社内研修資料20選　第11回</w:t>
      </w:r>
    </w:p>
    <w:p>
      <w:pPr>
        <w:pBdr>
          <w:bottom w:val="single" w:color="16314F" w:sz="16" w:space="8"/>
        </w:pBdr>
        <w:spacing w:after="80"/>
      </w:pPr>
      <w:r>
        <w:rPr>
          <w:rFonts w:ascii="Meiryo" w:cs="Meiryo" w:eastAsia="Meiryo" w:hAnsi="Meiryo"/>
          <w:b/>
          <w:bCs/>
          <w:color w:val="16314F"/>
          <w:sz w:val="40"/>
          <w:szCs w:val="40"/>
        </w:rPr>
        <w:t xml:space="preserve">生成AI利用研修　講師台本</w:t>
      </w:r>
    </w:p>
    <w:p>
      <w:pPr>
        <w:spacing w:after="200"/>
      </w:pPr>
      <w:r>
        <w:rPr>
          <w:rFonts w:ascii="Meiryo" w:cs="Meiryo" w:eastAsia="Meiryo" w:hAnsi="Meiryo"/>
          <w:color w:val="5B6B7A"/>
          <w:sz w:val="22"/>
          <w:szCs w:val="22"/>
        </w:rPr>
        <w:t xml:space="preserve">スライド対応の進行台本（45〜55分）＋想定質問17問＋拡張演習</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400"/>
        <w:gridCol w:w="6960"/>
      </w:tblGrid>
      <w:tr>
        <w:trPr>
          <w:tblHeader/>
        </w:trPr>
        <w:tc>
          <w:tcPr>
            <w:tcW w:type="dxa" w:w="24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9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4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対象</w:t>
            </w:r>
          </w:p>
        </w:tc>
        <w:tc>
          <w:tcPr>
            <w:tcW w:type="dxa" w:w="69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講師・研修運営担当者</w:t>
            </w:r>
          </w:p>
        </w:tc>
      </w:tr>
      <w:tr>
        <w:tc>
          <w:tcPr>
            <w:tcW w:type="dxa" w:w="24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想定時間</w:t>
            </w:r>
          </w:p>
        </w:tc>
        <w:tc>
          <w:tcPr>
            <w:tcW w:type="dxa" w:w="69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約50分（質疑・余白を含めて45〜55分）。拡張で70〜80分</w:t>
            </w:r>
          </w:p>
        </w:tc>
      </w:tr>
      <w:tr>
        <w:tc>
          <w:tcPr>
            <w:tcW w:type="dxa" w:w="24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スライド</w:t>
            </w:r>
          </w:p>
        </w:tc>
        <w:tc>
          <w:tcPr>
            <w:tcW w:type="dxa" w:w="69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全36枚（11_generative_ai_use_training_deck.pptx）に対応</w:t>
            </w:r>
          </w:p>
        </w:tc>
      </w:tr>
      <w:tr>
        <w:tc>
          <w:tcPr>
            <w:tcW w:type="dxa" w:w="24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法令・制度基準日</w:t>
            </w:r>
          </w:p>
        </w:tc>
        <w:tc>
          <w:tcPr>
            <w:tcW w:type="dxa" w:w="69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2026年6月18日</w:t>
            </w:r>
          </w:p>
        </w:tc>
      </w:tr>
    </w:tbl>
    <w:p>
      <w:pPr>
        <w:spacing w:after="160"/>
      </w:pPr>
      <w:r>
        <w:rPr>
          <w:rFonts w:ascii="Meiryo" w:cs="Meiryo" w:eastAsia="Meiryo" w:hAnsi="Meiryo"/>
        </w:rPr>
        <w:t xml:space="preserve"/>
      </w:r>
    </w:p>
    <w:tbl>
      <w:tblPr>
        <w:tblW w:type="dxa" w:w="9360"/>
        <w:tblBorders>
          <w:top w:val="single" w:color="B58A3A" w:sz="4"/>
          <w:left w:val="single" w:color="B58A3A" w:sz="18"/>
          <w:bottom w:val="single" w:color="B58A3A" w:sz="4"/>
          <w:right w:val="single" w:color="B58A3A" w:sz="4"/>
          <w:insideH w:val="none"/>
          <w:insideV w:val="none"/>
        </w:tblBorders>
      </w:tblPr>
      <w:tblGrid>
        <w:gridCol w:w="9360"/>
      </w:tblGrid>
      <w:tr>
        <w:tc>
          <w:tcPr>
            <w:tcW w:type="dxa" w:w="9360"/>
            <w:shd w:fill="F6EFE0" w:val="clear"/>
            <w:tcMar>
              <w:top w:type="dxa" w:w="120"/>
              <w:left w:type="dxa" w:w="200"/>
              <w:bottom w:type="dxa" w:w="120"/>
              <w:right w:type="dxa" w:w="160"/>
            </w:tcMar>
          </w:tcPr>
          <w:p>
            <w:pPr>
              <w:spacing w:after="60"/>
            </w:pPr>
            <w:r>
              <w:rPr>
                <w:rFonts w:ascii="Meiryo" w:cs="Meiryo" w:eastAsia="Meiryo" w:hAnsi="Meiryo"/>
                <w:b/>
                <w:bCs/>
                <w:color w:val="B58A3A"/>
                <w:sz w:val="21"/>
                <w:szCs w:val="21"/>
              </w:rPr>
              <w:t xml:space="preserve">本資料の位置づけ</w:t>
            </w:r>
          </w:p>
          <w:p>
            <w:pPr>
              <w:spacing w:after="0" w:line="264"/>
            </w:pPr>
            <w:r>
              <w:rPr>
                <w:rFonts w:ascii="Meiryo" w:cs="Meiryo" w:eastAsia="Meiryo" w:hAnsi="Meiryo"/>
                <w:sz w:val="20"/>
                <w:szCs w:val="20"/>
              </w:rPr>
              <w:t xml:space="preserve">本台本は研修用テンプレートです。下線部・『要自社記入』は自社の規程・承認済みツール・相談窓口に置き換えてください。法的・技術的な評価を断定せず、『迷ったら止めて相談』を一貫した軸にしてください。スライド番号は付属PowerPointと一致しています。</w:t>
            </w:r>
          </w:p>
        </w:tc>
      </w:tr>
    </w:tbl>
    <w:p>
      <w:pPr>
        <w:pStyle w:val="Heading1"/>
        <w:pageBreakBefore/>
        <w:spacing w:after="160"/>
      </w:pPr>
      <w:r>
        <w:rPr>
          <w:rFonts w:ascii="Meiryo" w:cs="Meiryo" w:eastAsia="Meiryo" w:hAnsi="Meiryo"/>
        </w:rPr>
        <w:t xml:space="preserve">台本全体の進め方</w:t>
      </w:r>
    </w:p>
    <w:p>
      <w:pPr>
        <w:spacing w:after="120" w:before="0" w:line="276"/>
      </w:pPr>
      <w:r>
        <w:rPr>
          <w:rFonts w:ascii="Meiryo" w:cs="Meiryo" w:eastAsia="Meiryo" w:hAnsi="Meiryo"/>
        </w:rPr>
        <w:t xml:space="preserve">この研修の軸は三つです。①入力してよい情報・いけない情報を区別する、②AI出力は人が確認する、③迷ったら相談する。各スライドはこの三つのどれかに紐づきます。</w:t>
      </w:r>
    </w:p>
    <w:tbl>
      <w:tblPr>
        <w:tblW w:type="dxa" w:w="9360"/>
        <w:tblBorders>
          <w:top w:val="single" w:color="B42318" w:sz="4"/>
          <w:left w:val="single" w:color="B42318" w:sz="18"/>
          <w:bottom w:val="single" w:color="B42318" w:sz="4"/>
          <w:right w:val="single" w:color="B42318" w:sz="4"/>
          <w:insideH w:val="none"/>
          <w:insideV w:val="none"/>
        </w:tblBorders>
      </w:tblPr>
      <w:tblGrid>
        <w:gridCol w:w="9360"/>
      </w:tblGrid>
      <w:tr>
        <w:tc>
          <w:tcPr>
            <w:tcW w:type="dxa" w:w="9360"/>
            <w:shd w:fill="FBEAE8" w:val="clear"/>
            <w:tcMar>
              <w:top w:type="dxa" w:w="120"/>
              <w:left w:type="dxa" w:w="200"/>
              <w:bottom w:type="dxa" w:w="120"/>
              <w:right w:type="dxa" w:w="160"/>
            </w:tcMar>
          </w:tcPr>
          <w:p>
            <w:pPr>
              <w:spacing w:after="60"/>
            </w:pPr>
            <w:r>
              <w:rPr>
                <w:rFonts w:ascii="Meiryo" w:cs="Meiryo" w:eastAsia="Meiryo" w:hAnsi="Meiryo"/>
                <w:b/>
                <w:bCs/>
                <w:color w:val="B42318"/>
                <w:sz w:val="21"/>
                <w:szCs w:val="21"/>
              </w:rPr>
              <w:t xml:space="preserve">講師が一貫して避ける説明（断定の禁止）</w:t>
            </w:r>
          </w:p>
          <w:p>
            <w:pPr>
              <w:spacing w:after="50" w:line="264"/>
            </w:pPr>
            <w:r>
              <w:rPr>
                <w:rFonts w:ascii="Meiryo" w:cs="Meiryo" w:eastAsia="Meiryo" w:hAnsi="Meiryo"/>
                <w:sz w:val="20"/>
                <w:szCs w:val="20"/>
              </w:rPr>
              <w:t xml:space="preserve">「生成AIは一律に使うな」「何を入れても安全」「承認済みAIなら何でも入力OK」「氏名を消せば常に安全」「匿名化すれば法的リスクは必ず消える」「AI出力は正確」「確認は不要」とは言わない。</w:t>
            </w:r>
          </w:p>
          <w:p>
            <w:pPr>
              <w:spacing w:after="50" w:line="264"/>
            </w:pPr>
            <w:r>
              <w:rPr>
                <w:rFonts w:ascii="Meiryo" w:cs="Meiryo" w:eastAsia="Meiryo" w:hAnsi="Meiryo"/>
                <w:sz w:val="20"/>
                <w:szCs w:val="20"/>
              </w:rPr>
              <w:t xml:space="preserve">著作権について「AI生成物だから侵害にならない／必ず侵害／必ず著作権が発生／絶対に発生しない」とは言わない。個別判断であると説明する。</w:t>
            </w:r>
          </w:p>
          <w:p>
            <w:pPr>
              <w:spacing w:after="0" w:line="264"/>
            </w:pPr>
            <w:r>
              <w:rPr>
                <w:rFonts w:ascii="Meiryo" w:cs="Meiryo" w:eastAsia="Meiryo" w:hAnsi="Meiryo"/>
                <w:sz w:val="20"/>
                <w:szCs w:val="20"/>
              </w:rPr>
              <w:t xml:space="preserve">「○○風・実在人物風は安全」「AIを最終判断者にしてよい」「誤ってもAIに責任が移る」「コード・マクロを無確認で実行してよい」「利用を隠せばよい」「この研修だけでAIガバナンスが完成する」とは言わない。</w:t>
            </w:r>
          </w:p>
        </w:tc>
      </w:tr>
    </w:tbl>
    <w:tbl>
      <w:tblPr>
        <w:tblW w:type="dxa" w:w="9360"/>
        <w:tblBorders>
          <w:top w:val="single" w:color="237A75" w:sz="4"/>
          <w:left w:val="single" w:color="237A75" w:sz="18"/>
          <w:bottom w:val="single" w:color="237A75" w:sz="4"/>
          <w:right w:val="single" w:color="237A75" w:sz="4"/>
          <w:insideH w:val="none"/>
          <w:insideV w:val="none"/>
        </w:tblBorders>
      </w:tblPr>
      <w:tblGrid>
        <w:gridCol w:w="9360"/>
      </w:tblGrid>
      <w:tr>
        <w:tc>
          <w:tcPr>
            <w:tcW w:type="dxa" w:w="9360"/>
            <w:shd w:fill="E6F1F0" w:val="clear"/>
            <w:tcMar>
              <w:top w:type="dxa" w:w="120"/>
              <w:left w:type="dxa" w:w="200"/>
              <w:bottom w:type="dxa" w:w="120"/>
              <w:right w:type="dxa" w:w="160"/>
            </w:tcMar>
          </w:tcPr>
          <w:p>
            <w:pPr>
              <w:spacing w:after="60"/>
            </w:pPr>
            <w:r>
              <w:rPr>
                <w:rFonts w:ascii="Meiryo" w:cs="Meiryo" w:eastAsia="Meiryo" w:hAnsi="Meiryo"/>
                <w:b/>
                <w:bCs/>
                <w:color w:val="237A75"/>
                <w:sz w:val="21"/>
                <w:szCs w:val="21"/>
              </w:rPr>
              <w:t xml:space="preserve">根拠の区分を口頭で添える</w:t>
            </w:r>
          </w:p>
          <w:p>
            <w:pPr>
              <w:spacing w:after="0" w:line="264"/>
            </w:pPr>
            <w:r>
              <w:rPr>
                <w:rFonts w:ascii="Meiryo" w:cs="Meiryo" w:eastAsia="Meiryo" w:hAnsi="Meiryo"/>
                <w:sz w:val="20"/>
                <w:szCs w:val="20"/>
              </w:rPr>
              <w:t xml:space="preserve">本研修の多くは『自社ルール』と『ガイドライン上の推奨』です。AI事業者ガイドライン（総務省・経済産業省 第1.2版）は罰則付きの義務ではなく実務指針、個人情報保護委員会の文書は注意喚起、文化庁の文書は著作権の考え方の整理——と区別して話してください。</w:t>
            </w:r>
          </w:p>
        </w:tc>
      </w:tr>
    </w:tbl>
    <w:p>
      <w:pPr>
        <w:pStyle w:val="Heading1"/>
        <w:pageBreakBefore/>
        <w:spacing w:after="160"/>
      </w:pPr>
      <w:r>
        <w:rPr>
          <w:rFonts w:ascii="Meiryo" w:cs="Meiryo" w:eastAsia="Meiryo" w:hAnsi="Meiryo"/>
        </w:rPr>
        <w:t xml:space="preserve">スライド別台本（全36枚）</w:t>
      </w:r>
    </w:p>
    <w:p>
      <w:pPr>
        <w:pStyle w:val="Heading2"/>
      </w:pPr>
      <w:r>
        <w:rPr>
          <w:rFonts w:ascii="Meiryo" w:cs="Meiryo" w:eastAsia="Meiryo" w:hAnsi="Meiryo"/>
        </w:rPr>
        <w:t xml:space="preserve">スライド1　表紙</w:t>
      </w:r>
    </w:p>
    <w:p>
      <w:pPr>
        <w:spacing w:after="60" w:before="0" w:line="276"/>
      </w:pPr>
      <w:r>
        <w:rPr>
          <w:rFonts w:ascii="Meiryo" w:cs="Meiryo" w:eastAsia="Meiryo" w:hAnsi="Meiryo"/>
          <w:b/>
          <w:bCs/>
          <w:color w:val="243B53"/>
          <w:sz w:val="19"/>
          <w:szCs w:val="19"/>
        </w:rPr>
        <w:t xml:space="preserve">想定時間：約0.5分　｜　目的：</w:t>
      </w:r>
      <w:r>
        <w:rPr>
          <w:rFonts w:ascii="Meiryo" w:cs="Meiryo" w:eastAsia="Meiryo" w:hAnsi="Meiryo"/>
          <w:sz w:val="19"/>
          <w:szCs w:val="19"/>
        </w:rPr>
        <w:t xml:space="preserve">研修の主題と基準日を共有する</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本日は『生成AIを業務で安全に使う』ための研修です。禁止が目的ではなく、入力・出力・相談の勘所を身につけることが目的です。法令・制度の基準日は2026年6月18日です。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（導入）日常業務で生成AIを使ったことはありますか。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使っている／使っていない、が混在。どちらも歓迎する。</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まず本日のゴールを確認します。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スライド2　本日のゴール</w:t>
      </w:r>
    </w:p>
    <w:p>
      <w:pPr>
        <w:spacing w:after="60" w:before="0" w:line="276"/>
      </w:pPr>
      <w:r>
        <w:rPr>
          <w:rFonts w:ascii="Meiryo" w:cs="Meiryo" w:eastAsia="Meiryo" w:hAnsi="Meiryo"/>
          <w:b/>
          <w:bCs/>
          <w:color w:val="243B53"/>
          <w:sz w:val="19"/>
          <w:szCs w:val="19"/>
        </w:rPr>
        <w:t xml:space="preserve">想定時間：約1分　｜　目的：</w:t>
      </w:r>
      <w:r>
        <w:rPr>
          <w:rFonts w:ascii="Meiryo" w:cs="Meiryo" w:eastAsia="Meiryo" w:hAnsi="Meiryo"/>
          <w:sz w:val="19"/>
          <w:szCs w:val="19"/>
        </w:rPr>
        <w:t xml:space="preserve">到達目標を共有する</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ゴールは、入力してよい情報を判断でき、出力を人が確認でき、迷ったときに相談できる状態になることです。完璧な知識より、『立ち止まる勘所』を持ち帰ってください。</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今日のうち、自分の業務に一番関係しそうなテーマはどれだと思いますか。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資料作成、要約、議事録、画像、コードなど人により異なる。</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この研修の基本姿勢を最初にはっきりさせます。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スライド3　基本姿勢：禁止ではなく安全活用</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一律禁止でも野放しでもない立場を共有</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この研修は『使うな』でも『何でもOK』でもありません。便利さを活かしつつ、入力情報と出力結果のリスクを管理する、という立場です。過度に恐れず、過信もしない姿勢を共有します。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『禁止』と『野放し』のどちらも避けるとして、現場で一番難しいのはどこだと思いますか。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どこまで入力してよいかの線引き、出力の確認、など。</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誤解されやすい点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『研修＝禁止令』と受け取られやすい。安全に使うための研修だと最初に明言する。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具体的な場面から入ります。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スライド4　導入ケース：その情報、AIに入れてよいですか</w:t>
      </w:r>
    </w:p>
    <w:p>
      <w:pPr>
        <w:spacing w:after="60" w:before="0" w:line="276"/>
      </w:pPr>
      <w:r>
        <w:rPr>
          <w:rFonts w:ascii="Meiryo" w:cs="Meiryo" w:eastAsia="Meiryo" w:hAnsi="Meiryo"/>
          <w:b/>
          <w:bCs/>
          <w:color w:val="243B53"/>
          <w:sz w:val="19"/>
          <w:szCs w:val="19"/>
        </w:rPr>
        <w:t xml:space="preserve">想定時間：約2分　｜　目的：</w:t>
      </w:r>
      <w:r>
        <w:rPr>
          <w:rFonts w:ascii="Meiryo" w:cs="Meiryo" w:eastAsia="Meiryo" w:hAnsi="Meiryo"/>
          <w:sz w:val="19"/>
          <w:szCs w:val="19"/>
        </w:rPr>
        <w:t xml:space="preserve">自分ごと化する</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顧客の氏名・相談内容・契約状況を、社外のAIに貼って返信案を作る——よくある場面です。便利ですが、ここには個人情報・契約情報の問題が潜みます。今日学ぶ判断を、この場面で確認していきます。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この場面、何が気になりますか。入れてよいでしょうか。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個人情報・顧客情報・契約情報が外部に出る点が気になる、など。</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8"/>
                <w:szCs w:val="18"/>
              </w:rPr>
              <w:t xml:space="preserve">法的に断定しない点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8"/>
                <w:szCs w:val="18"/>
              </w:rPr>
              <w:t xml:space="preserve">この時点で『違法』と断定しない。『リスクがあるので確認が必要』と整理する。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前後回との違い</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個人情報保護法上の漏えい報告・本人通知の詳細は第9話。ここでは『入力前に止まる』に集中。</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なぜ全社員に関わるのかを確認します。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スライド5　生成AIは全社員が使う時代</w:t>
      </w:r>
    </w:p>
    <w:p>
      <w:pPr>
        <w:spacing w:after="60" w:before="0" w:line="276"/>
      </w:pPr>
      <w:r>
        <w:rPr>
          <w:rFonts w:ascii="Meiryo" w:cs="Meiryo" w:eastAsia="Meiryo" w:hAnsi="Meiryo"/>
          <w:b/>
          <w:bCs/>
          <w:color w:val="243B53"/>
          <w:sz w:val="19"/>
          <w:szCs w:val="19"/>
        </w:rPr>
        <w:t xml:space="preserve">想定時間：約1分　｜　目的：</w:t>
      </w:r>
      <w:r>
        <w:rPr>
          <w:rFonts w:ascii="Meiryo" w:cs="Meiryo" w:eastAsia="Meiryo" w:hAnsi="Meiryo"/>
          <w:sz w:val="19"/>
          <w:szCs w:val="19"/>
        </w:rPr>
        <w:t xml:space="preserve">対象の広さを共有</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生成AIは一部の部署だけでなく、資料作成・要約・翻訳・議事録・画像・コードなど、全社員が触れ得る道具になりました。だからこそ、全員が最低限の判断軸を持つ必要があります。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自分の部署では、どんな業務でAIが使われ得ますか。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部署ごとに具体例が出る。</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できること・できないことを整理します。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スライド6　生成AIでできること・できないこと</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得意・不得意を理解</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AIは、たたき台づくり・要約・翻訳・整理が得意です。一方で、正しさの保証・最新性・権利の安全・秘密の保護は苦手で、人の確認が必要です。『速く形にする』と『正しさを担保する』は別だと押さえ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あなたの業務で、AIに任せてよい部分と、人が必ず確認すべき部分はどこですか。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下書きはAI、事実確認・最終判断は人、など。</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8"/>
                <w:szCs w:val="18"/>
              </w:rPr>
              <w:t xml:space="preserve">技術的に断定しすぎない点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8"/>
                <w:szCs w:val="18"/>
              </w:rPr>
              <w:t xml:space="preserve">『AIは最新情報に強い』『必ず正確』とは言わない。誤りや古い情報が混ざり得ると説明する。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このあとの回との役割分担を確認します。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スライド7　第9・10・12・13話との違い</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重複を避け守備範囲を明確化</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第9話は個人情報保護、第10話は情報セキュリティ、第12話はSNS、第13話は営業秘密管理です。第11話は『生成AI利用に特有の』入力・出力・著作権・誤情報・社内承認・記録・人の確認に集中します。詳細は各回に譲り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今日の話と、これらの回が重なりそうな場面はどこだと思いますか。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個人情報の入力、機密の入力、社外発信など。</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前後回との違い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漏えい初動＝第9話、パスワード・端末＝第10話、私的投稿・炎上＝第12話、営業秘密3要件・退職時持出し＝第13話。</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背景にある法令・指針の位置づけを軽く押さえます。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スライド8　AI法とAI事業者ガイドラインの位置づけ</w:t>
      </w:r>
    </w:p>
    <w:p>
      <w:pPr>
        <w:spacing w:after="60" w:before="0" w:line="276"/>
      </w:pPr>
      <w:r>
        <w:rPr>
          <w:rFonts w:ascii="Meiryo" w:cs="Meiryo" w:eastAsia="Meiryo" w:hAnsi="Meiryo"/>
          <w:b/>
          <w:bCs/>
          <w:color w:val="243B53"/>
          <w:sz w:val="19"/>
          <w:szCs w:val="19"/>
        </w:rPr>
        <w:t xml:space="preserve">想定時間：約2分　｜　目的：</w:t>
      </w:r>
      <w:r>
        <w:rPr>
          <w:rFonts w:ascii="Meiryo" w:cs="Meiryo" w:eastAsia="Meiryo" w:hAnsi="Meiryo"/>
          <w:sz w:val="19"/>
          <w:szCs w:val="19"/>
        </w:rPr>
        <w:t xml:space="preserve">法と指針の性質を区別</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AI法（人工知能関連技術の研究開発及び活用の推進に関する法律）は、AI活用の推進・基本理念・国の責務・基本計画・AI戦略本部などを定める枠組み法で、社員一人ひとりに入力禁止を直接課す罰則付きの法律ではありません。AI事業者ガイドライン（総務省・経済産業省 第1.2版）は、安全・透明性・人間中心・プライバシー等を考えるための実務指針で、これも罰則付きの義務ではありません。</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『法律』と『ガイドライン』は同じ強さだと思いますか。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違う／曖昧、という反応。区別の重要性につなげる。</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8"/>
                <w:szCs w:val="18"/>
              </w:rPr>
              <w:t xml:space="preserve">法的に断定しない点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8"/>
                <w:szCs w:val="18"/>
              </w:rPr>
              <w:t xml:space="preserve">AI法を『全社員に入力禁止義務を課す法律』と説明しない。ガイドラインを『罰則付き義務』と説明しない。</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義務／推奨／自社ルールの区別</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AI法＝政策枠組み・基本理念／ガイドライン＝推奨（ソフトロー）／個別の禁止は主に自社ルール。</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では具体的なリスクを5つに整理します。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スライド9　生成AI利用の5大リスク</w:t>
      </w:r>
    </w:p>
    <w:p>
      <w:pPr>
        <w:spacing w:after="60" w:before="0" w:line="276"/>
      </w:pPr>
      <w:r>
        <w:rPr>
          <w:rFonts w:ascii="Meiryo" w:cs="Meiryo" w:eastAsia="Meiryo" w:hAnsi="Meiryo"/>
          <w:b/>
          <w:bCs/>
          <w:color w:val="243B53"/>
          <w:sz w:val="19"/>
          <w:szCs w:val="19"/>
        </w:rPr>
        <w:t xml:space="preserve">想定時間：約2分　｜　目的：</w:t>
      </w:r>
      <w:r>
        <w:rPr>
          <w:rFonts w:ascii="Meiryo" w:cs="Meiryo" w:eastAsia="Meiryo" w:hAnsi="Meiryo"/>
          <w:sz w:val="19"/>
          <w:szCs w:val="19"/>
        </w:rPr>
        <w:t xml:space="preserve">全体像を5つで把握</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大きく、①入力情報の漏えい、②誤情報・ハルシネーション、③権利侵害（著作権等）、④差別・不適切表現、⑤AI出力を最終判断にする誤り——の5つです。今日はこの5つを場面ごとに掘り下げます。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自分の業務で、最も起こりやすいのはどれだと思いますか。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職種により異なる。</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まず①入力情報から。入れてはいけない情報を確認します。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スライド10　入力してはいけない情報</w:t>
      </w:r>
    </w:p>
    <w:p>
      <w:pPr>
        <w:spacing w:after="60" w:before="0" w:line="276"/>
      </w:pPr>
      <w:r>
        <w:rPr>
          <w:rFonts w:ascii="Meiryo" w:cs="Meiryo" w:eastAsia="Meiryo" w:hAnsi="Meiryo"/>
          <w:b/>
          <w:bCs/>
          <w:color w:val="243B53"/>
          <w:sz w:val="19"/>
          <w:szCs w:val="19"/>
        </w:rPr>
        <w:t xml:space="preserve">想定時間：約2分　｜　目的：</w:t>
      </w:r>
      <w:r>
        <w:rPr>
          <w:rFonts w:ascii="Meiryo" w:cs="Meiryo" w:eastAsia="Meiryo" w:hAnsi="Meiryo"/>
          <w:sz w:val="19"/>
          <w:szCs w:val="19"/>
        </w:rPr>
        <w:t xml:space="preserve">入力禁止情報を具体化</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個人情報、要配慮個人情報、機密・社外秘、営業秘密、未公表情報、契約情報、顧客・従業員情報は、外部AIにそのまま入れないのが基本です。『外に出してよい情報か』を入力前に必ず確認します。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今日持っている資料の中に、これらに当たる情報はありますか。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ある、と気づく人が出る。</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8"/>
                <w:szCs w:val="18"/>
              </w:rPr>
              <w:t xml:space="preserve">法的に断定しない点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8"/>
                <w:szCs w:val="18"/>
              </w:rPr>
              <w:t xml:space="preserve">『これは違法／これは合法』と一律に断定しない。分類と確認の話に留める。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義務／推奨／自社ルールの区別</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入力禁止情報の具体的分類は自社ルールで定める。個人情報・営業秘密は法の趣旨も関わる。</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特に個人情報を取り上げます。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スライド11　個人情報・要配慮個人情報</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個人情報入力の勘所</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顧客名・連絡先・相談内容・履歴書、そして病歴等の要配慮情報は、外部AIに入れないのが基本です。入力が学習・保存・第三者提供・国外移転に関わる可能性があり、本人同意や委託等の論点を現場で独断しないことが重要で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匿名化すれば必ず入れてよい、と言えるでしょうか。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言えない（再識別の可能性）、に導く。</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8"/>
                <w:szCs w:val="18"/>
              </w:rPr>
              <w:t xml:space="preserve">法的に断定しない点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8"/>
                <w:szCs w:val="18"/>
              </w:rPr>
              <w:t xml:space="preserve">『氏名を消せば常に安全』『匿名化すれば法的リスクは必ず消える』と言わない。</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前後回との違い</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漏えい等報告・本人通知・個人データの詳細は第9話。ここは『入力前に止まる』に集中。</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次は機密情報・営業秘密です。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スライド12　機密情報・営業秘密・未公表情報</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秘密情報入力の勘所</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未公表案件、価格・原価、技術情報、顧客リスト、社外秘資料、議事録などは外部AIに入れないのが基本です。社内承認済み環境かどうか、保存・学習・第三者提供の有無を確認します。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『社外秘』と書かれていない資料なら入れてよいでしょうか。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表示の有無だけで判断しない、に導く。</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前後回との違い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営業秘密の3要件（秘密管理性・有用性・非公知性）や退職時持出しの詳細は第13話。</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そもそも、どの環境で使うかが大きく効きます。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スライド13　社内承認済みAIと外部AI・個人アカウント</w:t>
      </w:r>
    </w:p>
    <w:p>
      <w:pPr>
        <w:spacing w:after="60" w:before="0" w:line="276"/>
      </w:pPr>
      <w:r>
        <w:rPr>
          <w:rFonts w:ascii="Meiryo" w:cs="Meiryo" w:eastAsia="Meiryo" w:hAnsi="Meiryo"/>
          <w:b/>
          <w:bCs/>
          <w:color w:val="243B53"/>
          <w:sz w:val="19"/>
          <w:szCs w:val="19"/>
        </w:rPr>
        <w:t xml:space="preserve">想定時間：約2分　｜　目的：</w:t>
      </w:r>
      <w:r>
        <w:rPr>
          <w:rFonts w:ascii="Meiryo" w:cs="Meiryo" w:eastAsia="Meiryo" w:hAnsi="Meiryo"/>
          <w:sz w:val="19"/>
          <w:szCs w:val="19"/>
        </w:rPr>
        <w:t xml:space="preserve">環境差のリスクを理解</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社内承認済み環境、外部の有料AI、無料サービス、個人アカウントでリスクは大きく異なります。無料・個人アカウントへの業務情報入力は原則避け、承認済み環境を使います。ただし承認済み＝何でも入力可、ではありません。</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自社で『承認済み』のツールはどれか、知っていますか。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知らない人が多い→一覧整備の必要性。</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誤解されやすい点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『会社の端末からなら個人アカウントでも安全』は誤解。管理外である点を説明。</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義務／推奨／自社ルールの区別</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承認済みツール一覧・利用可否は自社ルール。【要自社記入：承認済みAIツール一覧】を案内。</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拡張機能やエージェントにも注意が要ります。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スライド14　ブラウザ拡張・プラグイン・AIエージェント</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周辺ツールのリスク</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拡張機能・プラグインは画面や入力を外部送信することがあり、AIエージェントは人の確認なしに重要操作をすることがあります。外部APIへの業務データ連携も含め、許可されたものだけを使い、自己判断で導入しないことが重要で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使っている拡張機能やプラグインはありますか。承認されたものですか。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把握していない人が出る。</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8"/>
                <w:szCs w:val="18"/>
              </w:rPr>
              <w:t xml:space="preserve">技術的に断定しすぎない点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8"/>
                <w:szCs w:val="18"/>
              </w:rPr>
              <w:t xml:space="preserve">『拡張やエージェントは便利だから安全』と短絡しない。送信・自動操作のリスクを説明。</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前後回との違い</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標的型メール・端末・一般的なセキュリティの詳細は第10話。</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入れたい情報があるときの加工方法を見ます。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スライド15　匿名化・マスキング・要約・ダミー化</w:t>
      </w:r>
    </w:p>
    <w:p>
      <w:pPr>
        <w:spacing w:after="60" w:before="0" w:line="276"/>
      </w:pPr>
      <w:r>
        <w:rPr>
          <w:rFonts w:ascii="Meiryo" w:cs="Meiryo" w:eastAsia="Meiryo" w:hAnsi="Meiryo"/>
          <w:b/>
          <w:bCs/>
          <w:color w:val="243B53"/>
          <w:sz w:val="19"/>
          <w:szCs w:val="19"/>
        </w:rPr>
        <w:t xml:space="preserve">想定時間：約2分　｜　目的：</w:t>
      </w:r>
      <w:r>
        <w:rPr>
          <w:rFonts w:ascii="Meiryo" w:cs="Meiryo" w:eastAsia="Meiryo" w:hAnsi="Meiryo"/>
          <w:sz w:val="19"/>
          <w:szCs w:val="19"/>
        </w:rPr>
        <w:t xml:space="preserve">リスク低減手法と限界</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匿名化・マスキング・要約・ダミー化でリスクを下げられますが、加工すれば必ず安全とは限りません。断片の組み合わせで特定される、契約上の制約が残る、要配慮情報が推測される——こうした残存リスクを意識し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どの情報なら加工で足り、どの情報は加工しても外部AIに入れない方がよいですか。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重要案件は加工しても入れない、など。</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8"/>
                <w:szCs w:val="18"/>
              </w:rPr>
              <w:t xml:space="preserve">法的に断定しない点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8"/>
                <w:szCs w:val="18"/>
              </w:rPr>
              <w:t xml:space="preserve">『マスキングすれば法的リスクは消える』と言わない。残存リスクを必ず添える。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ここから②出力側のリスクに移ります。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スライド16　AI出力の誤情報・ハルシネーション</w:t>
      </w:r>
    </w:p>
    <w:p>
      <w:pPr>
        <w:spacing w:after="60" w:before="0" w:line="276"/>
      </w:pPr>
      <w:r>
        <w:rPr>
          <w:rFonts w:ascii="Meiryo" w:cs="Meiryo" w:eastAsia="Meiryo" w:hAnsi="Meiryo"/>
          <w:b/>
          <w:bCs/>
          <w:color w:val="243B53"/>
          <w:sz w:val="19"/>
          <w:szCs w:val="19"/>
        </w:rPr>
        <w:t xml:space="preserve">想定時間：約2分　｜　目的：</w:t>
      </w:r>
      <w:r>
        <w:rPr>
          <w:rFonts w:ascii="Meiryo" w:cs="Meiryo" w:eastAsia="Meiryo" w:hAnsi="Meiryo"/>
          <w:sz w:val="19"/>
          <w:szCs w:val="19"/>
        </w:rPr>
        <w:t xml:space="preserve">出力を信用しすぎない</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AIは、実在しない法令・判例・URL・出典をもっともらしく作ることがあります（ハルシネーション）。古い情報や誤った数値も混ざり得ます。出力は『たたき台』で、正しさは人が確認する、と徹底します。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AIが出したURLや判例が実在しなかった経験はありますか。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ある、という声が出ることが多い。</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8"/>
                <w:szCs w:val="18"/>
              </w:rPr>
              <w:t xml:space="preserve">技術的に断定しすぎない点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8"/>
                <w:szCs w:val="18"/>
              </w:rPr>
              <w:t xml:space="preserve">『AIは検索もできるから正確』と断定しない。確認が必要だと説明。</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特に法令・数値の確認方法を具体化します。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スライド17　法令・判例・行政資料・数値の確認</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一次資料確認の徹底</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法令・制度・判例・行政資料は、必ず公式の一次資料で確認します。施行日・改正の有無・数値・固有名詞・引用元をチェックし、人が確認してから社内通知や顧客対応に使います。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社内通知に使う前、どこまで確認していますか。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確認手順がばらつく→標準化の必要性。</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義務／推奨／自社ルールの区別</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確認・承認のフローは自社ルール。法務相談の基準を【要自社記入】で案内。</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権利の話、著作権に入ります。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スライド18　著作権とAI生成物</w:t>
      </w:r>
    </w:p>
    <w:p>
      <w:pPr>
        <w:spacing w:after="60" w:before="0" w:line="276"/>
      </w:pPr>
      <w:r>
        <w:rPr>
          <w:rFonts w:ascii="Meiryo" w:cs="Meiryo" w:eastAsia="Meiryo" w:hAnsi="Meiryo"/>
          <w:b/>
          <w:bCs/>
          <w:color w:val="243B53"/>
          <w:sz w:val="19"/>
          <w:szCs w:val="19"/>
        </w:rPr>
        <w:t xml:space="preserve">想定時間：約2分　｜　目的：</w:t>
      </w:r>
      <w:r>
        <w:rPr>
          <w:rFonts w:ascii="Meiryo" w:cs="Meiryo" w:eastAsia="Meiryo" w:hAnsi="Meiryo"/>
          <w:sz w:val="19"/>
          <w:szCs w:val="19"/>
        </w:rPr>
        <w:t xml:space="preserve">著作権を断定せず整理</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著作権侵害の有無は個別事情で判断されます。生成・利用段階では、既存著作物との類似性と依拠性が問題になり得ます。学習段階の議論と混同しないこと、そして『AI生成物だから侵害にならない／必ず侵害／必ず権利が発生／絶対発生しない』と単純化しないことが大切で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『AIが作ったから著作権は関係ない』——これは正しいでしょうか。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正しくない、に導く。</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8"/>
                <w:szCs w:val="18"/>
              </w:rPr>
              <w:t xml:space="preserve">法的に断定しない点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8"/>
                <w:szCs w:val="18"/>
              </w:rPr>
              <w:t xml:space="preserve">四つの断定（侵害にならない／必ず侵害／必ず発生／絶対発生しない）をいずれもしない。</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義務／推奨／自社ルールの区別</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文化庁『AIと著作権に関する考え方』の整理。最終判断は事案ごと・専門家へ。</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特にリスクが高い『○○風』の指示を見ます。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スライド19　既存作品風・キャラクター風・ブランド風の危険</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風指定のリスク</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有名作品風』『特定作家風』『ブランド風』『実在人物風』の生成は、著作権・商標・不正競争・ブランド毀損・肖像等のリスクが高く、安全とはいえません。作風やアイデア自体は保護対象でない場合もありますが、だから安全と短絡しないことが重要で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こうした指示を使いたくなる場面はどこですか。代わりに何ができますか。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広告・販促。オリジナル方向の指示に切り替える。</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8"/>
                <w:szCs w:val="18"/>
              </w:rPr>
              <w:t xml:space="preserve">法的に断定しない点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8"/>
                <w:szCs w:val="18"/>
              </w:rPr>
              <w:t xml:space="preserve">『○○風・実在人物風は安全』と言わない。</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画像・肖像・パブリシティを補足します。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スライド20　画像・動画・音声・肖像・パブリシティ</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肖像等の権利に注意</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人物画像・音声・動画では、肖像権・パブリシティ権・名誉等の問題が生じ得ます。実在の人物に似せる、声を似せる、なりすますといった利用は特に注意が必要です。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人物が写った（似た）AI画像を社外で使う前、誰に確認すべきですか。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法務・知財・広報、に導く。</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コードの無確認実行を取り上げます。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スライド21　コード・マクロ・リンクを無確認で実行しない</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実行前確認の徹底</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AI生成のコード・マクロ・リンク・ファイルを無確認で実行してはいけません。外部通信や不審な処理が含まれ得ます。内容を確認し、情報システムに相談してから扱います。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AIに作らせたマクロを、中身を見ずに実行したことはありますか。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ある、という声。危険性を共有。</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8"/>
                <w:szCs w:val="18"/>
              </w:rPr>
              <w:t xml:space="preserve">技術的に断定しすぎない点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8"/>
                <w:szCs w:val="18"/>
              </w:rPr>
              <w:t xml:space="preserve">『AI製だから安全』と言わない。外部通信・情報送信のリスクを説明。</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前後回との違い</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マルウェア・一般的なセキュリティの詳細は第10話。</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表現面、差別・偏りに触れます。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スライド22　差別的表現・偏り・ハラスメント表現</w:t>
      </w:r>
    </w:p>
    <w:p>
      <w:pPr>
        <w:spacing w:after="60" w:before="0" w:line="276"/>
      </w:pPr>
      <w:r>
        <w:rPr>
          <w:rFonts w:ascii="Meiryo" w:cs="Meiryo" w:eastAsia="Meiryo" w:hAnsi="Meiryo"/>
          <w:b/>
          <w:bCs/>
          <w:color w:val="243B53"/>
          <w:sz w:val="19"/>
          <w:szCs w:val="19"/>
        </w:rPr>
        <w:t xml:space="preserve">想定時間：約1分　｜　目的：</w:t>
      </w:r>
      <w:r>
        <w:rPr>
          <w:rFonts w:ascii="Meiryo" w:cs="Meiryo" w:eastAsia="Meiryo" w:hAnsi="Meiryo"/>
          <w:sz w:val="19"/>
          <w:szCs w:val="19"/>
        </w:rPr>
        <w:t xml:space="preserve">偏りの混入に注意</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AI出力には、差別的・不適切な表現や偏りが混ざり得ます。特に人事・採用・評価・顧客対応では、偏りや要配慮情報の推測に注意し、人が確認します。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採用や評価でAIの判断をそのまま使うと、どんな問題が起き得ますか。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偏り・差別・説明できない判断、に導く。</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前後回との違い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職場の差別・不適切発言の詳細は第8話の人権研修。</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社外発信での確認に進みます。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スライド23　社外発信・広告・広報で使う場合</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社外利用前の確認</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広告・SNS・LP・プレスリリース・提案書等にAI生成物を使う前は、権利・事実・表現・別法令（景表法・薬機法等）を確認し、必要に応じ法務・広報・上長の確認を取ります。AI生成の表示が要るかも社内ルールで確認し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社外に出す前、自部署では今どんな確認をしていますか。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確認フローがばらつく→標準化。</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義務／推奨／自社ルールの区別</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広報・広告ルール、表示要否は自社ルール。</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前後回との違い</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私的SNS投稿・炎上は第12話。ここは『業務での社外発信』。</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高リスク利用をまとめます。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スライド24　契約・法務・人事・採用・与信・安全等の高リスク利用</w:t>
      </w:r>
    </w:p>
    <w:p>
      <w:pPr>
        <w:spacing w:after="60" w:before="0" w:line="276"/>
      </w:pPr>
      <w:r>
        <w:rPr>
          <w:rFonts w:ascii="Meiryo" w:cs="Meiryo" w:eastAsia="Meiryo" w:hAnsi="Meiryo"/>
          <w:b/>
          <w:bCs/>
          <w:color w:val="243B53"/>
          <w:sz w:val="19"/>
          <w:szCs w:val="19"/>
        </w:rPr>
        <w:t xml:space="preserve">想定時間：約2分　｜　目的：</w:t>
      </w:r>
      <w:r>
        <w:rPr>
          <w:rFonts w:ascii="Meiryo" w:cs="Meiryo" w:eastAsia="Meiryo" w:hAnsi="Meiryo"/>
          <w:sz w:val="19"/>
          <w:szCs w:val="19"/>
        </w:rPr>
        <w:t xml:space="preserve">最終判断をAIに委ねない</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契約レビュー、法的判断、規程改定、懲戒、採用・評価・異動、与信、医療・安全、セキュリティ対応は高リスクです。AIを最終判断者にせず、人がレビューし責任者が承認します。誤ってもAIに責任は移りません。</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あなたの業務で、AIに最終判断を任せてはいけないのはどの場面ですか。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契約・人事・与信・安全など。</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8"/>
                <w:szCs w:val="18"/>
              </w:rPr>
              <w:t xml:space="preserve">法的に断定しない点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8"/>
                <w:szCs w:val="18"/>
              </w:rPr>
              <w:t xml:space="preserve">『AIを最終判断者にしてよい』『誤ればAIに責任が移る』と言わない。</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義務／推奨／自社ルールの区別</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高リスク利用の承認手続は自社ルール。ガイドラインの『人間中心』も補足。</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記録の話に移ります。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スライド25　AI利用記録を残す</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記録の意義と注意</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業務での利用は、後から確認できるよう記録するのが望ましいです。利用日時・利用者・ツール・目的・情報分類・出力概要・確認者・承認者などを残します。ただし記録シートに機微なプロンプト全文や個人情報をそのまま貼らないことが重要で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記録を残すと、どんなときに役立つと思いますか。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トラブル時の説明、再発防止、など。</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義務／推奨／自社ルールの区別</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記録の範囲・保管場所・保管期間は自社ルール。【要自社記入：保管場所】。</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ここから実務チェックの使い方です。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スライド26　生成AI利用前チェック</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利用前チェックの運用</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利用前チェックでは、目的・承認済みツールか・アカウント・規約・拡張やAPIの可否・情報分類・業務の可否を確認します。一つでも不明なら、使う前に相談します。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このチェック、いつ・どのタイミングで使えそうですか。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AIを開く前、入力前、に導く。</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出力後のチェックに進みます。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スライド27　出力確認チェック</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出力確認の運用</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出力確認では、事実・法令・数値・出典・表現・権利・コードの安全性を確認し、最終判断にせず人が確認します。社内展開・顧客対応・社外発信の前に必ず通します。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出力をそのまま使ってしまいがちな場面はどこですか。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急ぎの返信、社内通知、など。</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社外公開前のチェックを確認します。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スライド28　社外利用・公開前チェック</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公開前チェックの運用</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社外公開前は、用途・権利・事実・別法令・表示要否・必要な承認を確認します。広告・提案書・契約・規程など、社外に出るものは特に丁寧に確認します。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あなたの部署で社外に出る成果物は何ですか。誰の確認が要りますか。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部署ごとに具体化。</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困ったときの相談先を確認します。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スライド29　相談先とエスカレーション</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相談先を明確化</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入力可否、出力の正しさ、社外利用、高リスク利用に迷ったら、上長・法務・情報システム・個人情報保護担当・知財・広報・人事に相談します。相談先は自社で記入して掲示します。隠さず相談することが安全につながり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いま、自分が最初に相談すべき窓口はどこか分かりますか。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分からない→窓口整備の必要性。</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義務／推奨／自社ルールの区別</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相談窓口・連絡基準は自社ルール。【要自社記入：生成AI利用相談窓口】。</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ここからケースで確認します。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スライド30　ケース1：顧客情報を入力</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入力前判断の演習</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顧客の氏名・相談内容・契約状況を外部AIに入れて返信案を作る場面です。個人情報・契約情報をそのまま入れず、承認済み環境を使うか固有情報を除き、迷えば相談します。氏名だけ消しても安全とは限りません。</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あなたならどうしますか。何を相談しますか。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承認済み環境／固有情報除去／相談、に導く。</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前後回との違い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漏えい時対応の詳細は第9話。</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契約書のケースへ。</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スライド31　ケース2：契約書を外部AIへ入力</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秘密情報入力の演習</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未公表案件・取引条件入りの契約書全文を無料AIに貼る場面です。秘密情報・営業秘密の流出リスクがあり不適切です。契約レビューはAI出力を鵜呑みにせず法務に相談し、記録を残します。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どこが問題で、誰に相談すべきですか。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無料AI・全文入力が問題／法務相談、に導く。</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前後回との違い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営業秘密3要件は第13話。</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広告画像のケースへ。</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スライド32　ケース3：AI生成画像を広告へ利用</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権利・社外発信の演習</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有名作品風・ブランド風・実在タレント風』の画像を広告に使う場面です。著作権・商標・肖像・パブリシティ等のリスクが高く、『○○風』指定は避け、社外利用前に法務・知財・広報の確認を取り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この指示の何が危険ですか。代わりに何ができますか。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風指定の危険／オリジナル方向、に導く。</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8"/>
                <w:szCs w:val="18"/>
              </w:rPr>
              <w:t xml:space="preserve">法的に断定しない点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8"/>
                <w:szCs w:val="18"/>
              </w:rPr>
              <w:t xml:space="preserve">『AI生成だから権利問題なし』と言わない。</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法令解説のケースへ。</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スライド33　ケース4：AI出力の法令解説をそのまま社内展開</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出力確認の演習</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AIの労働法改正まとめを、公式資料で確認せず社内通知にする場面です。古い情報・架空法令・架空URLが混ざり得ます。一次資料で確認し、人が確認してから配信、必要に応じ法務確認します。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配信前に、何を確認すべきですか。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施行日・条文・出典の一次資料確認、に導く。</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コード実行のケースへ。</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スライド34　ケース5：AI生成コードを実行</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実行前確認の演習</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外部通信を含むAI生成マクロを無確認で実行する場面です。情報漏えい・マルウェアのリスクがあり、無確認実行は禁止です。内容を確認し、情報システムに相談してから扱います。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実行前に何を確認し、誰に相談しますか。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外部通信・処理内容の確認／情報システム相談、に導く。</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前後回との違い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一般的なセキュリティは第10話。</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行動原則にまとめます。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スライド35　行動原則・自社相談先</w:t>
      </w:r>
    </w:p>
    <w:p>
      <w:pPr>
        <w:spacing w:after="60" w:before="0" w:line="276"/>
      </w:pPr>
      <w:r>
        <w:rPr>
          <w:rFonts w:ascii="Meiryo" w:cs="Meiryo" w:eastAsia="Meiryo" w:hAnsi="Meiryo"/>
          <w:b/>
          <w:bCs/>
          <w:color w:val="243B53"/>
          <w:sz w:val="19"/>
          <w:szCs w:val="19"/>
        </w:rPr>
        <w:t xml:space="preserve">想定時間：約1.5分　｜　目的：</w:t>
      </w:r>
      <w:r>
        <w:rPr>
          <w:rFonts w:ascii="Meiryo" w:cs="Meiryo" w:eastAsia="Meiryo" w:hAnsi="Meiryo"/>
          <w:sz w:val="19"/>
          <w:szCs w:val="19"/>
        </w:rPr>
        <w:t xml:space="preserve">行動原則を定着</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持ち帰る行動原則は四つ。①入れてよい情報か確認する、②出力は人が確認する、③高リスクはAIに委ねず承認を取る、④迷ったら相談する。相談先は自社の窓口を確認してください。</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明日から、自分の業務で最初に変える一手は何ですか。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入力前チェックを使う、相談先を確認する、など。</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義務／推奨／自社ルールの区別</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相談先は【要自社記入：生成AI利用相談窓口】。</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最後に確認テストの案内です。</w:t>
            </w:r>
          </w:p>
        </w:tc>
      </w:tr>
    </w:tbl>
    <w:p>
      <w:pPr>
        <w:spacing w:after="100"/>
      </w:pPr>
      <w:r>
        <w:rPr>
          <w:rFonts w:ascii="Meiryo" w:cs="Meiryo" w:eastAsia="Meiryo" w:hAnsi="Meiryo"/>
        </w:rPr>
        <w:t xml:space="preserve"/>
      </w:r>
    </w:p>
    <w:p>
      <w:pPr>
        <w:pStyle w:val="Heading2"/>
      </w:pPr>
      <w:r>
        <w:rPr>
          <w:rFonts w:ascii="Meiryo" w:cs="Meiryo" w:eastAsia="Meiryo" w:hAnsi="Meiryo"/>
        </w:rPr>
        <w:t xml:space="preserve">スライド36　確認テスト案内・終了</w:t>
      </w:r>
    </w:p>
    <w:p>
      <w:pPr>
        <w:spacing w:after="60" w:before="0" w:line="276"/>
      </w:pPr>
      <w:r>
        <w:rPr>
          <w:rFonts w:ascii="Meiryo" w:cs="Meiryo" w:eastAsia="Meiryo" w:hAnsi="Meiryo"/>
          <w:b/>
          <w:bCs/>
          <w:color w:val="243B53"/>
          <w:sz w:val="19"/>
          <w:szCs w:val="19"/>
        </w:rPr>
        <w:t xml:space="preserve">想定時間：約1分　｜　目的：</w:t>
      </w:r>
      <w:r>
        <w:rPr>
          <w:rFonts w:ascii="Meiryo" w:cs="Meiryo" w:eastAsia="Meiryo" w:hAnsi="Meiryo"/>
          <w:sz w:val="19"/>
          <w:szCs w:val="19"/>
        </w:rPr>
        <w:t xml:space="preserve">テストと次の行動を案内</w:t>
      </w:r>
    </w:p>
    <w:p>
      <w:pPr>
        <w:spacing w:after="30" w:before="0" w:line="276"/>
      </w:pPr>
      <w:r>
        <w:rPr>
          <w:rFonts w:ascii="Meiryo" w:cs="Meiryo" w:eastAsia="Meiryo" w:hAnsi="Meiryo"/>
          <w:b/>
          <w:bCs/>
          <w:color w:val="16314F"/>
          <w:sz w:val="19"/>
          <w:szCs w:val="19"/>
        </w:rPr>
        <w:t xml:space="preserve">講師トーク：</w:t>
      </w:r>
    </w:p>
    <w:p>
      <w:pPr>
        <w:spacing w:after="60" w:before="0" w:line="276"/>
      </w:pPr>
      <w:r>
        <w:rPr>
          <w:rFonts w:ascii="Meiryo" w:cs="Meiryo" w:eastAsia="Meiryo" w:hAnsi="Meiryo"/>
          <w:sz w:val="20"/>
          <w:szCs w:val="20"/>
        </w:rPr>
        <w:t xml:space="preserve">この後、全12問の確認テストを行います。暗記ではなく、入力・出力・社外利用・相談の判断を確認するものです。研修資料とチェックリストは業務でも参照してください。本研修だけでAIガバナンスが完成するわけではなく、規程・運用と合わせて続けていき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6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受講者への問い</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質問はありますか。（質疑へ）</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想定回答</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自由質問。次節の想定質問を活用。</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次スライドへのつなぎ</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8"/>
                <w:szCs w:val="18"/>
              </w:rPr>
              <w:t xml:space="preserve">（質疑応答・確認テストへ）</w:t>
            </w:r>
          </w:p>
        </w:tc>
      </w:tr>
    </w:tbl>
    <w:p>
      <w:pPr>
        <w:spacing w:after="100"/>
      </w:pPr>
      <w:r>
        <w:rPr>
          <w:rFonts w:ascii="Meiryo" w:cs="Meiryo" w:eastAsia="Meiryo" w:hAnsi="Meiryo"/>
        </w:rPr>
        <w:t xml:space="preserve"/>
      </w:r>
    </w:p>
    <w:p>
      <w:pPr>
        <w:pStyle w:val="Heading1"/>
        <w:pageBreakBefore/>
        <w:spacing w:after="160"/>
      </w:pPr>
      <w:r>
        <w:rPr>
          <w:rFonts w:ascii="Meiryo" w:cs="Meiryo" w:eastAsia="Meiryo" w:hAnsi="Meiryo"/>
        </w:rPr>
        <w:t xml:space="preserve">想定質問と回答（17問）</w:t>
      </w:r>
    </w:p>
    <w:p>
      <w:pPr>
        <w:spacing w:after="120" w:before="0" w:line="276"/>
      </w:pPr>
      <w:r>
        <w:rPr>
          <w:rFonts w:ascii="Meiryo" w:cs="Meiryo" w:eastAsia="Meiryo" w:hAnsi="Meiryo"/>
        </w:rPr>
        <w:t xml:space="preserve">研修中に出やすい質問と、回答の方向性です。いずれも断定を避け、自社ルールと相談を促す方向でまとめています。</w:t>
      </w:r>
    </w:p>
    <w:p>
      <w:pPr>
        <w:spacing w:after="30" w:before="90" w:line="276"/>
      </w:pPr>
      <w:r>
        <w:rPr>
          <w:rFonts w:ascii="Meiryo" w:cs="Meiryo" w:eastAsia="Meiryo" w:hAnsi="Meiryo"/>
          <w:b/>
          <w:bCs/>
          <w:color w:val="16314F"/>
        </w:rPr>
        <w:t xml:space="preserve">Q1．</w:t>
      </w:r>
      <w:r>
        <w:rPr>
          <w:rFonts w:ascii="Meiryo" w:cs="Meiryo" w:eastAsia="Meiryo" w:hAnsi="Meiryo"/>
          <w:b/>
          <w:bCs/>
        </w:rPr>
        <w:t xml:space="preserve">生成AIは業務で使ってよいのですか。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禁止が目的ではありません。入力してよい情報を判断し、出力を人が確認し、迷えば相談する——という条件のもとで活用します。</w:t>
      </w:r>
    </w:p>
    <w:p>
      <w:pPr>
        <w:spacing w:after="30" w:before="90" w:line="276"/>
      </w:pPr>
      <w:r>
        <w:rPr>
          <w:rFonts w:ascii="Meiryo" w:cs="Meiryo" w:eastAsia="Meiryo" w:hAnsi="Meiryo"/>
          <w:b/>
          <w:bCs/>
          <w:color w:val="16314F"/>
        </w:rPr>
        <w:t xml:space="preserve">Q2．</w:t>
      </w:r>
      <w:r>
        <w:rPr>
          <w:rFonts w:ascii="Meiryo" w:cs="Meiryo" w:eastAsia="Meiryo" w:hAnsi="Meiryo"/>
          <w:b/>
          <w:bCs/>
        </w:rPr>
        <w:t xml:space="preserve">無料AIと社内承認済みAIは何が違いますか。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無料AI・個人アカウントは入力が学習・保存・第三者提供される可能性があり、管理外で責任の所在も不明確です。承認済み環境は会社が取扱いを確認しています。ただし承認済み＝何でも入力可ではありません。</w:t>
      </w:r>
    </w:p>
    <w:p>
      <w:pPr>
        <w:spacing w:after="30" w:before="90" w:line="276"/>
      </w:pPr>
      <w:r>
        <w:rPr>
          <w:rFonts w:ascii="Meiryo" w:cs="Meiryo" w:eastAsia="Meiryo" w:hAnsi="Meiryo"/>
          <w:b/>
          <w:bCs/>
          <w:color w:val="16314F"/>
        </w:rPr>
        <w:t xml:space="preserve">Q3．</w:t>
      </w:r>
      <w:r>
        <w:rPr>
          <w:rFonts w:ascii="Meiryo" w:cs="Meiryo" w:eastAsia="Meiryo" w:hAnsi="Meiryo"/>
          <w:b/>
          <w:bCs/>
        </w:rPr>
        <w:t xml:space="preserve">氏名を消せば個人情報を入力してよいですか。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常に安全とはいえません。他の情報と組み合わせて特定され得ます（再識別）。重要情報は加工しても外部AIに入れない判断や、相談が必要です。</w:t>
      </w:r>
    </w:p>
    <w:p>
      <w:pPr>
        <w:spacing w:after="30" w:before="90" w:line="276"/>
      </w:pPr>
      <w:r>
        <w:rPr>
          <w:rFonts w:ascii="Meiryo" w:cs="Meiryo" w:eastAsia="Meiryo" w:hAnsi="Meiryo"/>
          <w:b/>
          <w:bCs/>
          <w:color w:val="16314F"/>
        </w:rPr>
        <w:t xml:space="preserve">Q4．</w:t>
      </w:r>
      <w:r>
        <w:rPr>
          <w:rFonts w:ascii="Meiryo" w:cs="Meiryo" w:eastAsia="Meiryo" w:hAnsi="Meiryo"/>
          <w:b/>
          <w:bCs/>
        </w:rPr>
        <w:t xml:space="preserve">契約書をAIでレビューしてよいですか。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未公表案件や秘密情報を含む契約書全文を、無料AIや個人アカウントに入れるのは不適切です。AI出力を鵜呑みにせず、法務に相談し記録を残してください。</w:t>
      </w:r>
    </w:p>
    <w:p>
      <w:pPr>
        <w:spacing w:after="30" w:before="90" w:line="276"/>
      </w:pPr>
      <w:r>
        <w:rPr>
          <w:rFonts w:ascii="Meiryo" w:cs="Meiryo" w:eastAsia="Meiryo" w:hAnsi="Meiryo"/>
          <w:b/>
          <w:bCs/>
          <w:color w:val="16314F"/>
        </w:rPr>
        <w:t xml:space="preserve">Q5．</w:t>
      </w:r>
      <w:r>
        <w:rPr>
          <w:rFonts w:ascii="Meiryo" w:cs="Meiryo" w:eastAsia="Meiryo" w:hAnsi="Meiryo"/>
          <w:b/>
          <w:bCs/>
        </w:rPr>
        <w:t xml:space="preserve">顧客メールをAIで要約してよいですか。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顧客名・連絡先・相談内容などの個人情報をそのまま外部AIに入れないでください。承認済み環境を使うか、固有情報を除き、迷えば相談してください。</w:t>
      </w:r>
    </w:p>
    <w:p>
      <w:pPr>
        <w:spacing w:after="30" w:before="90" w:line="276"/>
      </w:pPr>
      <w:r>
        <w:rPr>
          <w:rFonts w:ascii="Meiryo" w:cs="Meiryo" w:eastAsia="Meiryo" w:hAnsi="Meiryo"/>
          <w:b/>
          <w:bCs/>
          <w:color w:val="16314F"/>
        </w:rPr>
        <w:t xml:space="preserve">Q6．</w:t>
      </w:r>
      <w:r>
        <w:rPr>
          <w:rFonts w:ascii="Meiryo" w:cs="Meiryo" w:eastAsia="Meiryo" w:hAnsi="Meiryo"/>
          <w:b/>
          <w:bCs/>
        </w:rPr>
        <w:t xml:space="preserve">議事録作成AIに会議音声を入れてよいですか。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未公表情報・顧客名・価格・役員発言などを含む音声を、社外サービスに入れるのは慎重に。承認済みサービスか、保存・学習・第三者提供の有無、参加者への説明を確認してください。</w:t>
      </w:r>
    </w:p>
    <w:p>
      <w:pPr>
        <w:spacing w:after="30" w:before="90" w:line="276"/>
      </w:pPr>
      <w:r>
        <w:rPr>
          <w:rFonts w:ascii="Meiryo" w:cs="Meiryo" w:eastAsia="Meiryo" w:hAnsi="Meiryo"/>
          <w:b/>
          <w:bCs/>
          <w:color w:val="16314F"/>
        </w:rPr>
        <w:t xml:space="preserve">Q7．</w:t>
      </w:r>
      <w:r>
        <w:rPr>
          <w:rFonts w:ascii="Meiryo" w:cs="Meiryo" w:eastAsia="Meiryo" w:hAnsi="Meiryo"/>
          <w:b/>
          <w:bCs/>
        </w:rPr>
        <w:t xml:space="preserve">AI出力の法令解説は信用してよいですか。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そのままは信用できません。古い情報・架空法令・架空URLが混ざり得ます。施行日・条文・出典を公式の一次資料で確認し、人が確認してから使ってください。</w:t>
      </w:r>
    </w:p>
    <w:p>
      <w:pPr>
        <w:spacing w:after="30" w:before="90" w:line="276"/>
      </w:pPr>
      <w:r>
        <w:rPr>
          <w:rFonts w:ascii="Meiryo" w:cs="Meiryo" w:eastAsia="Meiryo" w:hAnsi="Meiryo"/>
          <w:b/>
          <w:bCs/>
          <w:color w:val="16314F"/>
        </w:rPr>
        <w:t xml:space="preserve">Q8．</w:t>
      </w:r>
      <w:r>
        <w:rPr>
          <w:rFonts w:ascii="Meiryo" w:cs="Meiryo" w:eastAsia="Meiryo" w:hAnsi="Meiryo"/>
          <w:b/>
          <w:bCs/>
        </w:rPr>
        <w:t xml:space="preserve">AIが出したURLや判例が存在しないことはありますか。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あります。もっともらしく実在しない出典を作ることがあります（ハルシネーション）。引用・出典は必ず裏取りしてください。</w:t>
      </w:r>
    </w:p>
    <w:p>
      <w:pPr>
        <w:spacing w:after="30" w:before="90" w:line="276"/>
      </w:pPr>
      <w:r>
        <w:rPr>
          <w:rFonts w:ascii="Meiryo" w:cs="Meiryo" w:eastAsia="Meiryo" w:hAnsi="Meiryo"/>
          <w:b/>
          <w:bCs/>
          <w:color w:val="16314F"/>
        </w:rPr>
        <w:t xml:space="preserve">Q9．</w:t>
      </w:r>
      <w:r>
        <w:rPr>
          <w:rFonts w:ascii="Meiryo" w:cs="Meiryo" w:eastAsia="Meiryo" w:hAnsi="Meiryo"/>
          <w:b/>
          <w:bCs/>
        </w:rPr>
        <w:t xml:space="preserve">AI生成画像は著作権侵害になりませんか。</w:t>
      </w:r>
    </w:p>
    <w:p>
      <w:pPr>
        <w:spacing w:after="40" w:before="0" w:line="276"/>
      </w:pPr>
      <w:r>
        <w:rPr>
          <w:rFonts w:ascii="Meiryo" w:cs="Meiryo" w:eastAsia="Meiryo" w:hAnsi="Meiryo"/>
          <w:b/>
          <w:bCs/>
          <w:color w:val="237A75"/>
        </w:rPr>
        <w:t xml:space="preserve">A．</w:t>
      </w:r>
      <w:r>
        <w:rPr>
          <w:rFonts w:ascii="Meiryo" w:cs="Meiryo" w:eastAsia="Meiryo" w:hAnsi="Meiryo"/>
        </w:rPr>
        <w:t xml:space="preserve">『侵害にならない』とも『必ず侵害になる』とも言えません。既存著作物との類似性・依拠性等により個別に判断されます。社外利用前に確認してください。</w:t>
      </w:r>
    </w:p>
    <w:p>
      <w:pPr>
        <w:spacing w:after="30" w:before="90" w:line="276"/>
      </w:pPr>
      <w:r>
        <w:rPr>
          <w:rFonts w:ascii="Meiryo" w:cs="Meiryo" w:eastAsia="Meiryo" w:hAnsi="Meiryo"/>
          <w:b/>
          <w:bCs/>
          <w:color w:val="16314F"/>
        </w:rPr>
        <w:t xml:space="preserve">Q10．</w:t>
      </w:r>
      <w:r>
        <w:rPr>
          <w:rFonts w:ascii="Meiryo" w:cs="Meiryo" w:eastAsia="Meiryo" w:hAnsi="Meiryo"/>
          <w:b/>
          <w:bCs/>
        </w:rPr>
        <w:t xml:space="preserve">有名作品風や有名ブランド風の画像を作ってよいですか。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リスクが高く、安全とはいえません。著作権・商標・不正競争・ブランド毀損等の問題が生じ得ます。『○○風』指定は避けてください。</w:t>
      </w:r>
    </w:p>
    <w:p>
      <w:pPr>
        <w:spacing w:after="30" w:before="90" w:line="276"/>
      </w:pPr>
      <w:r>
        <w:rPr>
          <w:rFonts w:ascii="Meiryo" w:cs="Meiryo" w:eastAsia="Meiryo" w:hAnsi="Meiryo"/>
          <w:b/>
          <w:bCs/>
          <w:color w:val="16314F"/>
        </w:rPr>
        <w:t xml:space="preserve">Q11．</w:t>
      </w:r>
      <w:r>
        <w:rPr>
          <w:rFonts w:ascii="Meiryo" w:cs="Meiryo" w:eastAsia="Meiryo" w:hAnsi="Meiryo"/>
          <w:b/>
          <w:bCs/>
        </w:rPr>
        <w:t xml:space="preserve">AIで作った文章を広告に使ってよいですか。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社外利用前に、権利・事実・表現・別法令（景表法等）を確認し、必要に応じ法務・広報・上長の確認を取ってください。</w:t>
      </w:r>
    </w:p>
    <w:p>
      <w:pPr>
        <w:spacing w:after="30" w:before="90" w:line="276"/>
      </w:pPr>
      <w:r>
        <w:rPr>
          <w:rFonts w:ascii="Meiryo" w:cs="Meiryo" w:eastAsia="Meiryo" w:hAnsi="Meiryo"/>
          <w:b/>
          <w:bCs/>
          <w:color w:val="16314F"/>
        </w:rPr>
        <w:t xml:space="preserve">Q12．</w:t>
      </w:r>
      <w:r>
        <w:rPr>
          <w:rFonts w:ascii="Meiryo" w:cs="Meiryo" w:eastAsia="Meiryo" w:hAnsi="Meiryo"/>
          <w:b/>
          <w:bCs/>
        </w:rPr>
        <w:t xml:space="preserve">AI生成コードをそのまま実行してよいですか。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いけません。外部通信や不審な処理が含まれ得ます。内容を確認し、情報システムに相談してから扱ってください。</w:t>
      </w:r>
    </w:p>
    <w:p>
      <w:pPr>
        <w:spacing w:after="30" w:before="90" w:line="276"/>
      </w:pPr>
      <w:r>
        <w:rPr>
          <w:rFonts w:ascii="Meiryo" w:cs="Meiryo" w:eastAsia="Meiryo" w:hAnsi="Meiryo"/>
          <w:b/>
          <w:bCs/>
          <w:color w:val="16314F"/>
        </w:rPr>
        <w:t xml:space="preserve">Q13．</w:t>
      </w:r>
      <w:r>
        <w:rPr>
          <w:rFonts w:ascii="Meiryo" w:cs="Meiryo" w:eastAsia="Meiryo" w:hAnsi="Meiryo"/>
          <w:b/>
          <w:bCs/>
        </w:rPr>
        <w:t xml:space="preserve">AIを採用評価に使ってよいですか。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AIを採否の最終判断にしてはいけません。偏りや要配慮情報の推測の問題があり、人が判断し、人事・法務に相談してください。</w:t>
      </w:r>
    </w:p>
    <w:p>
      <w:pPr>
        <w:spacing w:after="30" w:before="90" w:line="276"/>
      </w:pPr>
      <w:r>
        <w:rPr>
          <w:rFonts w:ascii="Meiryo" w:cs="Meiryo" w:eastAsia="Meiryo" w:hAnsi="Meiryo"/>
          <w:b/>
          <w:bCs/>
          <w:color w:val="16314F"/>
        </w:rPr>
        <w:t xml:space="preserve">Q14．</w:t>
      </w:r>
      <w:r>
        <w:rPr>
          <w:rFonts w:ascii="Meiryo" w:cs="Meiryo" w:eastAsia="Meiryo" w:hAnsi="Meiryo"/>
          <w:b/>
          <w:bCs/>
        </w:rPr>
        <w:t xml:space="preserve">AI利用記録はどこまで残すべきですか。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範囲は自社ルールによります。利用日時・ツール・目的・情報分類・出力概要・確認者等を残し、機微なプロンプト全文や個人情報そのものは貼らないでください。</w:t>
      </w:r>
    </w:p>
    <w:p>
      <w:pPr>
        <w:spacing w:after="30" w:before="90" w:line="276"/>
      </w:pPr>
      <w:r>
        <w:rPr>
          <w:rFonts w:ascii="Meiryo" w:cs="Meiryo" w:eastAsia="Meiryo" w:hAnsi="Meiryo"/>
          <w:b/>
          <w:bCs/>
          <w:color w:val="16314F"/>
        </w:rPr>
        <w:t xml:space="preserve">Q15．</w:t>
      </w:r>
      <w:r>
        <w:rPr>
          <w:rFonts w:ascii="Meiryo" w:cs="Meiryo" w:eastAsia="Meiryo" w:hAnsi="Meiryo"/>
          <w:b/>
          <w:bCs/>
        </w:rPr>
        <w:t xml:space="preserve">AIで作ったことを顧客に表示する必要はありますか。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用途や取引先の要件、社内ルールによります。表示要否は自社の広報・取引ルールを確認してください。</w:t>
      </w:r>
    </w:p>
    <w:p>
      <w:pPr>
        <w:spacing w:after="30" w:before="90" w:line="276"/>
      </w:pPr>
      <w:r>
        <w:rPr>
          <w:rFonts w:ascii="Meiryo" w:cs="Meiryo" w:eastAsia="Meiryo" w:hAnsi="Meiryo"/>
          <w:b/>
          <w:bCs/>
          <w:color w:val="16314F"/>
        </w:rPr>
        <w:t xml:space="preserve">Q16．</w:t>
      </w:r>
      <w:r>
        <w:rPr>
          <w:rFonts w:ascii="Meiryo" w:cs="Meiryo" w:eastAsia="Meiryo" w:hAnsi="Meiryo"/>
          <w:b/>
          <w:bCs/>
        </w:rPr>
        <w:t xml:space="preserve">AIが間違えた場合、責任はAIにありますか。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AIに責任は移りません。利用した人・組織が責任を負います。だからこそ人の確認と承認が必要です。</w:t>
      </w:r>
    </w:p>
    <w:p>
      <w:pPr>
        <w:spacing w:after="30" w:before="90" w:line="276"/>
      </w:pPr>
      <w:r>
        <w:rPr>
          <w:rFonts w:ascii="Meiryo" w:cs="Meiryo" w:eastAsia="Meiryo" w:hAnsi="Meiryo"/>
          <w:b/>
          <w:bCs/>
          <w:color w:val="16314F"/>
        </w:rPr>
        <w:t xml:space="preserve">Q17．</w:t>
      </w:r>
      <w:r>
        <w:rPr>
          <w:rFonts w:ascii="Meiryo" w:cs="Meiryo" w:eastAsia="Meiryo" w:hAnsi="Meiryo"/>
          <w:b/>
          <w:bCs/>
        </w:rPr>
        <w:t xml:space="preserve">AIを使ったことを隠した方がよいですか。</w:t>
      </w:r>
    </w:p>
    <w:p>
      <w:pPr>
        <w:spacing w:after="40" w:before="0" w:line="276"/>
      </w:pPr>
      <w:r>
        <w:rPr>
          <w:rFonts w:ascii="Meiryo" w:cs="Meiryo" w:eastAsia="Meiryo" w:hAnsi="Meiryo"/>
          <w:b/>
          <w:bCs/>
          <w:color w:val="237A75"/>
        </w:rPr>
        <w:t xml:space="preserve">A．</w:t>
      </w:r>
      <w:r>
        <w:rPr>
          <w:rFonts w:ascii="Meiryo" w:cs="Meiryo" w:eastAsia="Meiryo" w:hAnsi="Meiryo"/>
        </w:rPr>
        <w:t xml:space="preserve">隠してはいけません。隠すとリスクの確認も相談もできなくなります。記録し、必要な相談をすることが安全につながります。</w:t>
      </w:r>
    </w:p>
    <w:p>
      <w:pPr>
        <w:pStyle w:val="Heading1"/>
        <w:pageBreakBefore/>
        <w:spacing w:after="160"/>
      </w:pPr>
      <w:r>
        <w:rPr>
          <w:rFonts w:ascii="Meiryo" w:cs="Meiryo" w:eastAsia="Meiryo" w:hAnsi="Meiryo"/>
        </w:rPr>
        <w:t xml:space="preserve">70〜80分へ拡張する演習</w:t>
      </w:r>
    </w:p>
    <w:p>
      <w:pPr>
        <w:spacing w:after="120" w:before="0" w:line="276"/>
      </w:pPr>
      <w:r>
        <w:rPr>
          <w:rFonts w:ascii="Meiryo" w:cs="Meiryo" w:eastAsia="Meiryo" w:hAnsi="Meiryo"/>
        </w:rPr>
        <w:t xml:space="preserve">標準の約50分に、次のいずれかを追加すると70〜80分になります。</w:t>
      </w:r>
    </w:p>
    <w:p>
      <w:pPr>
        <w:pStyle w:val="Heading3"/>
      </w:pPr>
      <w:r>
        <w:rPr>
          <w:rFonts w:ascii="Meiryo" w:cs="Meiryo" w:eastAsia="Meiryo" w:hAnsi="Meiryo"/>
        </w:rPr>
        <w:t xml:space="preserve">A案　生成AI利用前チェック演習（+20〜25分）</w:t>
      </w:r>
    </w:p>
    <w:p>
      <w:pPr>
        <w:pStyle w:val="ListParagraph"/>
        <w:numPr>
          <w:ilvl w:val="0"/>
          <w:numId w:val="2"/>
        </w:numPr>
        <w:spacing w:after="80" w:line="268"/>
      </w:pPr>
      <w:r>
        <w:rPr>
          <w:rFonts w:ascii="Meiryo" w:cs="Meiryo" w:eastAsia="Meiryo" w:hAnsi="Meiryo"/>
        </w:rPr>
        <w:t xml:space="preserve">受講者が自分の直近業務を一つ選ぶ（例：顧客メール返信、資料要約、議事録、画像作成）。</w:t>
      </w:r>
    </w:p>
    <w:p>
      <w:pPr>
        <w:pStyle w:val="ListParagraph"/>
        <w:numPr>
          <w:ilvl w:val="0"/>
          <w:numId w:val="2"/>
        </w:numPr>
        <w:spacing w:after="80" w:line="268"/>
      </w:pPr>
      <w:r>
        <w:rPr>
          <w:rFonts w:ascii="Meiryo" w:cs="Meiryo" w:eastAsia="Meiryo" w:hAnsi="Meiryo"/>
        </w:rPr>
        <w:t xml:space="preserve">『生成AI利用前・出力確認チェックリスト』第1部・第2部を実際に記入する（5〜7分）。</w:t>
      </w:r>
    </w:p>
    <w:p>
      <w:pPr>
        <w:pStyle w:val="ListParagraph"/>
        <w:numPr>
          <w:ilvl w:val="0"/>
          <w:numId w:val="2"/>
        </w:numPr>
        <w:spacing w:after="80" w:line="268"/>
      </w:pPr>
      <w:r>
        <w:rPr>
          <w:rFonts w:ascii="Meiryo" w:cs="Meiryo" w:eastAsia="Meiryo" w:hAnsi="Meiryo"/>
        </w:rPr>
        <w:t xml:space="preserve">『入れてよい情報か／加工が必要か／承認済み環境か』を隣席とペアで確認する（5分）。</w:t>
      </w:r>
    </w:p>
    <w:p>
      <w:pPr>
        <w:pStyle w:val="ListParagraph"/>
        <w:numPr>
          <w:ilvl w:val="0"/>
          <w:numId w:val="2"/>
        </w:numPr>
        <w:spacing w:after="80" w:line="268"/>
      </w:pPr>
      <w:r>
        <w:rPr>
          <w:rFonts w:ascii="Meiryo" w:cs="Meiryo" w:eastAsia="Meiryo" w:hAnsi="Meiryo"/>
        </w:rPr>
        <w:t xml:space="preserve">数名が共有し、講師が『止まるべきポイント』を補足する（5〜8分）。</w:t>
      </w:r>
    </w:p>
    <w:p>
      <w:pPr>
        <w:pStyle w:val="Heading3"/>
      </w:pPr>
      <w:r>
        <w:rPr>
          <w:rFonts w:ascii="Meiryo" w:cs="Meiryo" w:eastAsia="Meiryo" w:hAnsi="Meiryo"/>
        </w:rPr>
        <w:t xml:space="preserve">B案　ケース討議（+20〜30分）</w:t>
      </w:r>
    </w:p>
    <w:p>
      <w:pPr>
        <w:pStyle w:val="ListParagraph"/>
        <w:numPr>
          <w:ilvl w:val="0"/>
          <w:numId w:val="2"/>
        </w:numPr>
        <w:spacing w:after="80" w:line="268"/>
      </w:pPr>
      <w:r>
        <w:rPr>
          <w:rFonts w:ascii="Meiryo" w:cs="Meiryo" w:eastAsia="Meiryo" w:hAnsi="Meiryo"/>
        </w:rPr>
        <w:t xml:space="preserve">『ケースワークブック』から自部署に近い2〜3ケースを選ぶ。</w:t>
      </w:r>
    </w:p>
    <w:p>
      <w:pPr>
        <w:pStyle w:val="ListParagraph"/>
        <w:numPr>
          <w:ilvl w:val="0"/>
          <w:numId w:val="2"/>
        </w:numPr>
        <w:spacing w:after="80" w:line="268"/>
      </w:pPr>
      <w:r>
        <w:rPr>
          <w:rFonts w:ascii="Meiryo" w:cs="Meiryo" w:eastAsia="Meiryo" w:hAnsi="Meiryo"/>
        </w:rPr>
        <w:t xml:space="preserve">4〜5名のグループで、検討欄（入力リスク・出力リスク・利用可否・相談先・再発防止）を記入する（10〜15分）。</w:t>
      </w:r>
    </w:p>
    <w:p>
      <w:pPr>
        <w:pStyle w:val="ListParagraph"/>
        <w:numPr>
          <w:ilvl w:val="0"/>
          <w:numId w:val="2"/>
        </w:numPr>
        <w:spacing w:after="80" w:line="268"/>
      </w:pPr>
      <w:r>
        <w:rPr>
          <w:rFonts w:ascii="Meiryo" w:cs="Meiryo" w:eastAsia="Meiryo" w:hAnsi="Meiryo"/>
        </w:rPr>
        <w:t xml:space="preserve">各グループが結論と理由を発表する（1グループ3分）。</w:t>
      </w:r>
    </w:p>
    <w:p>
      <w:pPr>
        <w:pStyle w:val="ListParagraph"/>
        <w:numPr>
          <w:ilvl w:val="0"/>
          <w:numId w:val="2"/>
        </w:numPr>
        <w:spacing w:after="80" w:line="268"/>
      </w:pPr>
      <w:r>
        <w:rPr>
          <w:rFonts w:ascii="Meiryo" w:cs="Meiryo" w:eastAsia="Meiryo" w:hAnsi="Meiryo"/>
        </w:rPr>
        <w:t xml:space="preserve">講師が解答・解説集と照合し、断定を避けつつ整理する（5〜8分）。</w:t>
      </w:r>
    </w:p>
    <w:tbl>
      <w:tblPr>
        <w:tblW w:type="dxa" w:w="9360"/>
        <w:tblBorders>
          <w:top w:val="single" w:color="B42318" w:sz="4"/>
          <w:left w:val="single" w:color="B42318" w:sz="18"/>
          <w:bottom w:val="single" w:color="B42318" w:sz="4"/>
          <w:right w:val="single" w:color="B42318" w:sz="4"/>
          <w:insideH w:val="none"/>
          <w:insideV w:val="none"/>
        </w:tblBorders>
      </w:tblPr>
      <w:tblGrid>
        <w:gridCol w:w="9360"/>
      </w:tblGrid>
      <w:tr>
        <w:tc>
          <w:tcPr>
            <w:tcW w:type="dxa" w:w="9360"/>
            <w:shd w:fill="FBEAE8" w:val="clear"/>
            <w:tcMar>
              <w:top w:type="dxa" w:w="120"/>
              <w:left w:type="dxa" w:w="200"/>
              <w:bottom w:type="dxa" w:w="120"/>
              <w:right w:type="dxa" w:w="160"/>
            </w:tcMar>
          </w:tcPr>
          <w:p>
            <w:pPr>
              <w:spacing w:after="60"/>
            </w:pPr>
            <w:r>
              <w:rPr>
                <w:rFonts w:ascii="Meiryo" w:cs="Meiryo" w:eastAsia="Meiryo" w:hAnsi="Meiryo"/>
                <w:b/>
                <w:bCs/>
                <w:color w:val="B42318"/>
                <w:sz w:val="21"/>
                <w:szCs w:val="21"/>
              </w:rPr>
              <w:t xml:space="preserve">拡張時の注意</w:t>
            </w:r>
          </w:p>
          <w:p>
            <w:pPr>
              <w:spacing w:after="50" w:line="264"/>
            </w:pPr>
            <w:r>
              <w:rPr>
                <w:rFonts w:ascii="Meiryo" w:cs="Meiryo" w:eastAsia="Meiryo" w:hAnsi="Meiryo"/>
                <w:sz w:val="20"/>
                <w:szCs w:val="20"/>
              </w:rPr>
              <w:t xml:space="preserve">演習中に実際の業務情報（実在の顧客名・契約・未公表情報）をAIに入れさせないでください。記入は架空例・抽象化で行います。</w:t>
            </w:r>
          </w:p>
          <w:p>
            <w:pPr>
              <w:spacing w:after="0" w:line="264"/>
            </w:pPr>
            <w:r>
              <w:rPr>
                <w:rFonts w:ascii="Meiryo" w:cs="Meiryo" w:eastAsia="Meiryo" w:hAnsi="Meiryo"/>
                <w:sz w:val="20"/>
                <w:szCs w:val="20"/>
              </w:rPr>
              <w:t xml:space="preserve">実際のAI利用相談が出たら、その場で断定せず、相談窓口・所管部署につなぐ運用にしてください。</w:t>
            </w:r>
          </w:p>
        </w:tc>
      </w:tr>
    </w:tbl>
    <w:p>
      <w:pPr>
        <w:spacing w:after="120"/>
      </w:pPr>
      <w:r>
        <w:rPr>
          <w:rFonts w:ascii="Meiryo" w:cs="Meiryo" w:eastAsia="Meiryo" w:hAnsi="Meiryo"/>
        </w:rPr>
        <w:t xml:space="preserve"/>
      </w:r>
    </w:p>
    <w:p>
      <w:pPr>
        <w:pBdr>
          <w:bottom w:val="single" w:color="D4DCE4" w:sz="6" w:space="1"/>
        </w:pBdr>
        <w:spacing w:after="60"/>
      </w:pPr>
      <w:r>
        <w:rPr>
          <w:rFonts w:ascii="Meiryo" w:cs="Meiryo" w:eastAsia="Meiryo" w:hAnsi="Meiryo"/>
        </w:rPr>
        <w:t xml:space="preserve"/>
      </w:r>
    </w:p>
    <w:p>
      <w:pPr>
        <w:spacing w:after="0" w:before="0" w:line="276"/>
      </w:pPr>
      <w:r>
        <w:rPr>
          <w:rFonts w:ascii="Meiryo" w:cs="Meiryo" w:eastAsia="Meiryo" w:hAnsi="Meiryo"/>
          <w:color w:val="5B6B7A"/>
          <w:sz w:val="16"/>
          <w:szCs w:val="16"/>
        </w:rPr>
        <w:t xml:space="preserve">Legal GPT｜第11回 生成AI利用研修　講師台本。スライド番号は付属PowerPointと一致。本台本は研修用テンプレートです（基準日：2026年6月18日）。</w:t>
      </w:r>
    </w:p>
    <w:sectPr>
      <w:footerReference w:type="default" r:id="rId7"/>
      <w:pgSz w:w="12240" w:h="15840" w:orient="portrait"/>
      <w:pgMar w:top="1440" w:right="1440" w:bottom="126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4DCE4" w:sz="4" w:space="6"/>
      </w:pBdr>
      <w:tabs>
        <w:tab w:val="right" w:pos="9360"/>
      </w:tabs>
    </w:pPr>
    <w:r>
      <w:rPr>
        <w:rFonts w:ascii="Meiryo" w:cs="Meiryo" w:eastAsia="Meiryo" w:hAnsi="Meiryo"/>
        <w:color w:val="5B6B7A"/>
        <w:sz w:val="15"/>
        <w:szCs w:val="15"/>
      </w:rPr>
      <w:t xml:space="preserve">Legal GPT ｜ 第11回 生成AI利用研修　講師台本</w:t>
    </w:r>
    <w:r>
      <w:rPr>
        <w:rFonts w:ascii="Meiryo" w:cs="Meiryo" w:eastAsia="Meiryo" w:hAnsi="Meiryo"/>
        <w:color w:val="5B6B7A"/>
        <w:sz w:val="15"/>
        <w:szCs w:val="15"/>
      </w:rPr>
      <w:t xml:space="preserv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900" w:hanging="260"/>
      </w:pPr>
    </w:lvl>
  </w:abstractNum>
  <w:abstractNum w:abstractNumId="3" w15:restartNumberingAfterBreak="0">
    <w:multiLevelType w:val="hybridMultilevel"/>
    <w:lvl w:ilvl="0" w15:tentative="1">
      <w:start w:val="1"/>
      <w:numFmt w:val="decimal"/>
      <w:lvlText w:val="%1."/>
      <w:lvlJc w:val="left"/>
      <w:pPr>
        <w:ind w:left="460" w:hanging="360"/>
      </w:pPr>
      <w:rPr>
        <w:b/>
        <w:bCs/>
        <w:color w:val="16314F"/>
      </w:r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58A3A" w:sz="12" w:space="6"/>
      </w:pBdr>
      <w:spacing w:after="160" w:before="320"/>
      <w:outlineLvl w:val="0"/>
    </w:pPr>
    <w:rPr>
      <w:rFonts w:ascii="Meiryo" w:cs="Meiryo" w:eastAsia="Meiryo" w:hAnsi="Meiryo"/>
      <w:b/>
      <w:bCs/>
      <w:color w:val="16314F"/>
      <w:sz w:val="30"/>
      <w:szCs w:val="30"/>
    </w:rPr>
  </w:style>
  <w:style w:type="paragraph" w:styleId="Heading2">
    <w:name w:val="Heading 2"/>
    <w:basedOn w:val="Normal"/>
    <w:next w:val="Normal"/>
    <w:qFormat/>
    <w:pPr>
      <w:spacing w:after="120" w:before="260"/>
      <w:outlineLvl w:val="1"/>
    </w:pPr>
    <w:rPr>
      <w:rFonts w:ascii="Meiryo" w:cs="Meiryo" w:eastAsia="Meiryo" w:hAnsi="Meiryo"/>
      <w:b/>
      <w:bCs/>
      <w:color w:val="16314F"/>
      <w:sz w:val="25"/>
      <w:szCs w:val="25"/>
    </w:rPr>
  </w:style>
  <w:style w:type="paragraph" w:styleId="Heading3">
    <w:name w:val="Heading 3"/>
    <w:basedOn w:val="Normal"/>
    <w:next w:val="Normal"/>
    <w:qFormat/>
    <w:pPr>
      <w:spacing w:after="90" w:before="180"/>
      <w:outlineLvl w:val="2"/>
    </w:pPr>
    <w:rPr>
      <w:rFonts w:ascii="Meiryo" w:cs="Meiryo" w:eastAsia="Meiryo" w:hAnsi="Meiryo"/>
      <w:b/>
      <w:bCs/>
      <w:color w:val="243B5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2026-06-21T13:02:33.448Z</dcterms:created>
  <dcterms:modified xsi:type="dcterms:W3CDTF">2026-06-21T13:02:33.449Z</dcterms:modified>
</cp:coreProperties>
</file>

<file path=docProps/custom.xml><?xml version="1.0" encoding="utf-8"?>
<Properties xmlns="http://schemas.openxmlformats.org/officeDocument/2006/custom-properties" xmlns:vt="http://schemas.openxmlformats.org/officeDocument/2006/docPropsVTypes"/>
</file>