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rFonts w:ascii="Meiryo" w:cs="Meiryo" w:eastAsia="Meiryo" w:hAnsi="Meiryo"/>
          <w:b/>
          <w:bCs/>
          <w:color w:val="B58A3A"/>
          <w:sz w:val="20"/>
          <w:szCs w:val="20"/>
        </w:rPr>
        <w:t xml:space="preserve">法務・総務のための社内研修資料20選　第11回</w:t>
      </w:r>
    </w:p>
    <w:p>
      <w:pPr>
        <w:pBdr>
          <w:bottom w:val="single" w:color="16314F" w:sz="16" w:space="8"/>
        </w:pBdr>
        <w:spacing w:after="80"/>
      </w:pPr>
      <w:r>
        <w:rPr>
          <w:rFonts w:ascii="Meiryo" w:cs="Meiryo" w:eastAsia="Meiryo" w:hAnsi="Meiryo"/>
          <w:b/>
          <w:bCs/>
          <w:color w:val="16314F"/>
          <w:sz w:val="40"/>
          <w:szCs w:val="40"/>
        </w:rPr>
        <w:t xml:space="preserve">生成AI利用　確認テスト</w:t>
      </w:r>
    </w:p>
    <w:p>
      <w:pPr>
        <w:spacing w:after="200"/>
      </w:pPr>
      <w:r>
        <w:rPr>
          <w:rFonts w:ascii="Meiryo" w:cs="Meiryo" w:eastAsia="Meiryo" w:hAnsi="Meiryo"/>
          <w:color w:val="5B6B7A"/>
          <w:sz w:val="22"/>
          <w:szCs w:val="22"/>
        </w:rPr>
        <w:t xml:space="preserve">全12問（○×3問・四肢択一4問・ケース判断5問）</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400"/>
        <w:gridCol w:w="6960"/>
      </w:tblGrid>
      <w:tr>
        <w:trPr>
          <w:tblHeader/>
        </w:trPr>
        <w:tc>
          <w:tcPr>
            <w:tcW w:type="dxa" w:w="24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9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対象</w:t>
            </w:r>
          </w:p>
        </w:tc>
        <w:tc>
          <w:tcPr>
            <w:tcW w:type="dxa" w:w="69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全社員・管理職</w:t>
            </w:r>
          </w:p>
        </w:tc>
      </w:tr>
      <w:tr>
        <w:tc>
          <w:tcPr>
            <w:tcW w:type="dxa" w:w="24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問題数</w:t>
            </w:r>
          </w:p>
        </w:tc>
        <w:tc>
          <w:tcPr>
            <w:tcW w:type="dxa" w:w="69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全12問　／　配点：各1点・12点満点</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注意</w:t>
            </w:r>
          </w:p>
        </w:tc>
        <w:tc>
          <w:tcPr>
            <w:tcW w:type="dxa" w:w="69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解答は別紙『解答・解説集』にあります。本紙には掲載していません</w:t>
            </w:r>
          </w:p>
        </w:tc>
      </w:tr>
      <w:tr>
        <w:tc>
          <w:tcPr>
            <w:tcW w:type="dxa" w:w="24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法令・制度基準日</w:t>
            </w:r>
          </w:p>
        </w:tc>
        <w:tc>
          <w:tcPr>
            <w:tcW w:type="dxa" w:w="69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2026年6月18日</w:t>
            </w:r>
          </w:p>
        </w:tc>
      </w:tr>
    </w:tbl>
    <w:p>
      <w:pPr>
        <w:spacing w:after="160"/>
      </w:pPr>
      <w:r>
        <w:rPr>
          <w:rFonts w:ascii="Meiryo" w:cs="Meiryo" w:eastAsia="Meiryo" w:hAnsi="Meiryo"/>
        </w:rPr>
        <w:t xml:space="preserve"/>
      </w:r>
    </w:p>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60"/>
            </w:pPr>
            <w:r>
              <w:rPr>
                <w:rFonts w:ascii="Meiryo" w:cs="Meiryo" w:eastAsia="Meiryo" w:hAnsi="Meiryo"/>
                <w:b/>
                <w:bCs/>
                <w:color w:val="B58A3A"/>
                <w:sz w:val="21"/>
                <w:szCs w:val="21"/>
              </w:rPr>
              <w:t xml:space="preserve">本資料の位置づけ</w:t>
            </w:r>
          </w:p>
          <w:p>
            <w:pPr>
              <w:spacing w:after="0" w:line="264"/>
            </w:pPr>
            <w:r>
              <w:rPr>
                <w:rFonts w:ascii="Meiryo" w:cs="Meiryo" w:eastAsia="Meiryo" w:hAnsi="Meiryo"/>
                <w:sz w:val="20"/>
                <w:szCs w:val="20"/>
              </w:rPr>
              <w:t xml:space="preserve">状況を読み、最も適切なものを選んでください。各問は『入力してよいか・加工すべきか・出力をそのまま使ってよいか・誰に相談するか・社外利用してよいか・記録を残すべきか』を問うものです。自社の規程・承認済みツールを前提に考えてください。</w:t>
            </w:r>
          </w:p>
        </w:tc>
      </w:tr>
    </w:tbl>
    <w:p>
      <w:pPr>
        <w:spacing w:after="80"/>
      </w:pPr>
      <w:r>
        <w:rPr>
          <w:rFonts w:ascii="Meiryo" w:cs="Meiryo" w:eastAsia="Meiryo" w:hAnsi="Meiryo"/>
        </w:rPr>
        <w:t xml:space="preserve"/>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3000"/>
        <w:gridCol w:w="2860"/>
        <w:gridCol w:w="1900"/>
        <w:gridCol w:w="1600"/>
      </w:tblGrid>
      <w:tr>
        <w:trPr>
          <w:tblHeader/>
        </w:trPr>
        <w:tc>
          <w:tcPr>
            <w:tcW w:type="dxa" w:w="30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氏名</w:t>
            </w:r>
          </w:p>
        </w:tc>
        <w:tc>
          <w:tcPr>
            <w:tcW w:type="dxa" w:w="28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所属</w:t>
            </w:r>
          </w:p>
        </w:tc>
        <w:tc>
          <w:tcPr>
            <w:tcW w:type="dxa" w:w="19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実施日</w:t>
            </w:r>
          </w:p>
        </w:tc>
        <w:tc>
          <w:tcPr>
            <w:tcW w:type="dxa" w:w="16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得点</w:t>
            </w:r>
          </w:p>
        </w:tc>
      </w:tr>
      <w:tr>
        <w:tc>
          <w:tcPr>
            <w:tcW w:type="dxa" w:w="3000"/>
            <w:shd w:fill="FFFFFF" w:val="clear"/>
            <w:tcMar>
              <w:top w:type="dxa" w:w="60"/>
              <w:left w:type="dxa" w:w="110"/>
              <w:bottom w:type="dxa" w:w="60"/>
              <w:right w:type="dxa" w:w="110"/>
            </w:tcMar>
            <w:vAlign w:val="center"/>
          </w:tcPr>
          <w:p>
            <w:r>
              <w:rPr>
                <w:rFonts w:ascii="Meiryo" w:cs="Meiryo" w:eastAsia="Meiryo" w:hAnsi="Meiryo"/>
              </w:rPr>
              <w:t xml:space="preserve"> </w:t>
            </w:r>
          </w:p>
        </w:tc>
        <w:tc>
          <w:tcPr>
            <w:tcW w:type="dxa" w:w="2860"/>
            <w:shd w:fill="FFFFFF" w:val="clear"/>
            <w:tcMar>
              <w:top w:type="dxa" w:w="60"/>
              <w:left w:type="dxa" w:w="110"/>
              <w:bottom w:type="dxa" w:w="60"/>
              <w:right w:type="dxa" w:w="110"/>
            </w:tcMar>
            <w:vAlign w:val="center"/>
          </w:tcPr>
          <w:p>
            <w:r>
              <w:rPr>
                <w:rFonts w:ascii="Meiryo" w:cs="Meiryo" w:eastAsia="Meiryo" w:hAnsi="Meiryo"/>
              </w:rPr>
              <w:t xml:space="preserve"> </w:t>
            </w:r>
          </w:p>
        </w:tc>
        <w:tc>
          <w:tcPr>
            <w:tcW w:type="dxa" w:w="1900"/>
            <w:shd w:fill="FFFFFF" w:val="clear"/>
            <w:tcMar>
              <w:top w:type="dxa" w:w="60"/>
              <w:left w:type="dxa" w:w="110"/>
              <w:bottom w:type="dxa" w:w="60"/>
              <w:right w:type="dxa" w:w="110"/>
            </w:tcMar>
            <w:vAlign w:val="center"/>
          </w:tcPr>
          <w:p>
            <w:r>
              <w:rPr>
                <w:rFonts w:ascii="Meiryo" w:cs="Meiryo" w:eastAsia="Meiryo" w:hAnsi="Meiryo"/>
              </w:rPr>
              <w:t xml:space="preserve"> </w:t>
            </w:r>
          </w:p>
        </w:tc>
        <w:tc>
          <w:tcPr>
            <w:tcW w:type="dxa" w:w="16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　　　　／ 12 点</w:t>
            </w:r>
          </w:p>
        </w:tc>
      </w:tr>
    </w:tbl>
    <w:p>
      <w:pPr>
        <w:pStyle w:val="Heading1"/>
        <w:pageBreakBefore/>
        <w:spacing w:after="160"/>
      </w:pPr>
      <w:r>
        <w:rPr>
          <w:rFonts w:ascii="Meiryo" w:cs="Meiryo" w:eastAsia="Meiryo" w:hAnsi="Meiryo"/>
        </w:rPr>
        <w:t xml:space="preserve">第1部　○×問題（3問）</w:t>
      </w:r>
    </w:p>
    <w:p>
      <w:pPr>
        <w:spacing w:after="120" w:before="0" w:line="276"/>
      </w:pPr>
      <w:r>
        <w:rPr>
          <w:rFonts w:ascii="Meiryo" w:cs="Meiryo" w:eastAsia="Meiryo" w:hAnsi="Meiryo"/>
          <w:color w:val="5B6B7A"/>
        </w:rPr>
        <w:t xml:space="preserve">正しいと思う場合は○、誤っていると思う場合は×を、解答欄に記入してください。</w:t>
      </w:r>
    </w:p>
    <w:p>
      <w:pPr>
        <w:spacing w:after="40" w:before="120" w:line="276"/>
      </w:pPr>
      <w:r>
        <w:rPr>
          <w:rFonts w:ascii="Meiryo" w:cs="Meiryo" w:eastAsia="Meiryo" w:hAnsi="Meiryo"/>
          <w:b/>
          <w:bCs/>
          <w:color w:val="16314F"/>
        </w:rPr>
        <w:t xml:space="preserve">問1　</w:t>
      </w:r>
      <w:r>
        <w:rPr>
          <w:rFonts w:ascii="Meiryo" w:cs="Meiryo" w:eastAsia="Meiryo" w:hAnsi="Meiryo"/>
        </w:rPr>
        <w:t xml:space="preserve">社内で承認された生成AIであれば、顧客の氏名や契約内容など、どのような情報を入力しても問題ない。</w:t>
      </w:r>
    </w:p>
    <w:p>
      <w:pPr>
        <w:spacing w:after="60" w:before="0" w:line="276"/>
      </w:pPr>
      <w:r>
        <w:rPr>
          <w:rFonts w:ascii="Meiryo" w:cs="Meiryo" w:eastAsia="Meiryo" w:hAnsi="Meiryo"/>
          <w:color w:val="237A75"/>
          <w:sz w:val="19"/>
          <w:szCs w:val="19"/>
        </w:rPr>
        <w:t xml:space="preserve">解答：（　　　　）　○ ・ ×</w:t>
      </w:r>
    </w:p>
    <w:p>
      <w:pPr>
        <w:spacing w:after="40" w:before="120" w:line="276"/>
      </w:pPr>
      <w:r>
        <w:rPr>
          <w:rFonts w:ascii="Meiryo" w:cs="Meiryo" w:eastAsia="Meiryo" w:hAnsi="Meiryo"/>
          <w:b/>
          <w:bCs/>
          <w:color w:val="16314F"/>
        </w:rPr>
        <w:t xml:space="preserve">問2　</w:t>
      </w:r>
      <w:r>
        <w:rPr>
          <w:rFonts w:ascii="Meiryo" w:cs="Meiryo" w:eastAsia="Meiryo" w:hAnsi="Meiryo"/>
        </w:rPr>
        <w:t xml:space="preserve">生成AIが出力した法令の解説・URL・判例は、もっともらしく見えても誤りや実在しないものが含まれることがあるため、公式の一次資料で確認する必要がある。</w:t>
      </w:r>
    </w:p>
    <w:p>
      <w:pPr>
        <w:spacing w:after="60" w:before="0" w:line="276"/>
      </w:pPr>
      <w:r>
        <w:rPr>
          <w:rFonts w:ascii="Meiryo" w:cs="Meiryo" w:eastAsia="Meiryo" w:hAnsi="Meiryo"/>
          <w:color w:val="237A75"/>
          <w:sz w:val="19"/>
          <w:szCs w:val="19"/>
        </w:rPr>
        <w:t xml:space="preserve">解答：（　　　　）　○ ・ ×</w:t>
      </w:r>
    </w:p>
    <w:p>
      <w:pPr>
        <w:spacing w:after="40" w:before="120" w:line="276"/>
      </w:pPr>
      <w:r>
        <w:rPr>
          <w:rFonts w:ascii="Meiryo" w:cs="Meiryo" w:eastAsia="Meiryo" w:hAnsi="Meiryo"/>
          <w:b/>
          <w:bCs/>
          <w:color w:val="16314F"/>
        </w:rPr>
        <w:t xml:space="preserve">問3　</w:t>
      </w:r>
      <w:r>
        <w:rPr>
          <w:rFonts w:ascii="Meiryo" w:cs="Meiryo" w:eastAsia="Meiryo" w:hAnsi="Meiryo"/>
        </w:rPr>
        <w:t xml:space="preserve">AIが生成した画像や文章は『AIが作ったもの』なので、著作権侵害になることは絶対にない。</w:t>
      </w:r>
    </w:p>
    <w:p>
      <w:pPr>
        <w:spacing w:after="60" w:before="0" w:line="276"/>
      </w:pPr>
      <w:r>
        <w:rPr>
          <w:rFonts w:ascii="Meiryo" w:cs="Meiryo" w:eastAsia="Meiryo" w:hAnsi="Meiryo"/>
          <w:color w:val="237A75"/>
          <w:sz w:val="19"/>
          <w:szCs w:val="19"/>
        </w:rPr>
        <w:t xml:space="preserve">解答：（　　　　）　○ ・ ×</w:t>
      </w:r>
    </w:p>
    <w:p>
      <w:pPr>
        <w:pStyle w:val="Heading1"/>
        <w:pageBreakBefore/>
        <w:spacing w:after="160"/>
      </w:pPr>
      <w:r>
        <w:rPr>
          <w:rFonts w:ascii="Meiryo" w:cs="Meiryo" w:eastAsia="Meiryo" w:hAnsi="Meiryo"/>
        </w:rPr>
        <w:t xml:space="preserve">第2部　四肢択一（4問）</w:t>
      </w:r>
    </w:p>
    <w:p>
      <w:pPr>
        <w:spacing w:after="120" w:before="0" w:line="276"/>
      </w:pPr>
      <w:r>
        <w:rPr>
          <w:rFonts w:ascii="Meiryo" w:cs="Meiryo" w:eastAsia="Meiryo" w:hAnsi="Meiryo"/>
          <w:color w:val="5B6B7A"/>
        </w:rPr>
        <w:t xml:space="preserve">ア〜エから最も適切なものを一つ選んでください。</w:t>
      </w:r>
    </w:p>
    <w:p>
      <w:pPr>
        <w:spacing w:after="40" w:before="140" w:line="276"/>
      </w:pPr>
      <w:r>
        <w:rPr>
          <w:rFonts w:ascii="Meiryo" w:cs="Meiryo" w:eastAsia="Meiryo" w:hAnsi="Meiryo"/>
          <w:b/>
          <w:bCs/>
          <w:color w:val="16314F"/>
        </w:rPr>
        <w:t xml:space="preserve">問4　</w:t>
      </w:r>
      <w:r>
        <w:rPr>
          <w:rFonts w:ascii="Meiryo" w:cs="Meiryo" w:eastAsia="Meiryo" w:hAnsi="Meiryo"/>
        </w:rPr>
        <w:t xml:space="preserve">次のうち、外部の生成AIへ『入力を避けるべき』とまではいえない（比較的リスクが低い）情報はどれか。</w:t>
      </w:r>
    </w:p>
    <w:p>
      <w:pPr>
        <w:spacing w:after="30" w:before="0" w:line="276"/>
        <w:ind w:left="280"/>
      </w:pPr>
      <w:r>
        <w:rPr>
          <w:rFonts w:ascii="Meiryo" w:cs="Meiryo" w:eastAsia="Meiryo" w:hAnsi="Meiryo"/>
          <w:b/>
          <w:bCs/>
          <w:color w:val="243B53"/>
        </w:rPr>
        <w:t xml:space="preserve">ア　</w:t>
      </w:r>
      <w:r>
        <w:rPr>
          <w:rFonts w:ascii="Meiryo" w:cs="Meiryo" w:eastAsia="Meiryo" w:hAnsi="Meiryo"/>
        </w:rPr>
        <w:t xml:space="preserve">顧客の氏名・連絡先・相談内容</w:t>
      </w:r>
    </w:p>
    <w:p>
      <w:pPr>
        <w:spacing w:after="30" w:before="0" w:line="276"/>
        <w:ind w:left="280"/>
      </w:pPr>
      <w:r>
        <w:rPr>
          <w:rFonts w:ascii="Meiryo" w:cs="Meiryo" w:eastAsia="Meiryo" w:hAnsi="Meiryo"/>
          <w:b/>
          <w:bCs/>
          <w:color w:val="243B53"/>
        </w:rPr>
        <w:t xml:space="preserve">イ　</w:t>
      </w:r>
      <w:r>
        <w:rPr>
          <w:rFonts w:ascii="Meiryo" w:cs="Meiryo" w:eastAsia="Meiryo" w:hAnsi="Meiryo"/>
        </w:rPr>
        <w:t xml:space="preserve">未公表の新規事業や決算前の数値</w:t>
      </w:r>
    </w:p>
    <w:p>
      <w:pPr>
        <w:spacing w:after="30" w:before="0" w:line="276"/>
        <w:ind w:left="280"/>
      </w:pPr>
      <w:r>
        <w:rPr>
          <w:rFonts w:ascii="Meiryo" w:cs="Meiryo" w:eastAsia="Meiryo" w:hAnsi="Meiryo"/>
          <w:b/>
          <w:bCs/>
          <w:color w:val="243B53"/>
        </w:rPr>
        <w:t xml:space="preserve">ウ　</w:t>
      </w:r>
      <w:r>
        <w:rPr>
          <w:rFonts w:ascii="Meiryo" w:cs="Meiryo" w:eastAsia="Meiryo" w:hAnsi="Meiryo"/>
        </w:rPr>
        <w:t xml:space="preserve">取引先との秘密保持契約の全文</w:t>
      </w:r>
    </w:p>
    <w:p>
      <w:pPr>
        <w:spacing w:after="30" w:before="0" w:line="276"/>
        <w:ind w:left="280"/>
      </w:pPr>
      <w:r>
        <w:rPr>
          <w:rFonts w:ascii="Meiryo" w:cs="Meiryo" w:eastAsia="Meiryo" w:hAnsi="Meiryo"/>
          <w:b/>
          <w:bCs/>
          <w:color w:val="243B53"/>
        </w:rPr>
        <w:t xml:space="preserve">エ　</w:t>
      </w:r>
      <w:r>
        <w:rPr>
          <w:rFonts w:ascii="Meiryo" w:cs="Meiryo" w:eastAsia="Meiryo" w:hAnsi="Meiryo"/>
        </w:rPr>
        <w:t xml:space="preserve">既に自社サイトで公開済みのプレスリリース本文</w:t>
      </w:r>
    </w:p>
    <w:p>
      <w:pPr>
        <w:spacing w:after="60" w:before="0" w:line="276"/>
      </w:pPr>
      <w:r>
        <w:rPr>
          <w:rFonts w:ascii="Meiryo" w:cs="Meiryo" w:eastAsia="Meiryo" w:hAnsi="Meiryo"/>
          <w:color w:val="237A75"/>
          <w:sz w:val="19"/>
          <w:szCs w:val="19"/>
        </w:rPr>
        <w:t xml:space="preserve">解答：（　　　　）</w:t>
      </w:r>
    </w:p>
    <w:p>
      <w:pPr>
        <w:spacing w:after="40" w:before="140" w:line="276"/>
      </w:pPr>
      <w:r>
        <w:rPr>
          <w:rFonts w:ascii="Meiryo" w:cs="Meiryo" w:eastAsia="Meiryo" w:hAnsi="Meiryo"/>
          <w:b/>
          <w:bCs/>
          <w:color w:val="16314F"/>
        </w:rPr>
        <w:t xml:space="preserve">問5　</w:t>
      </w:r>
      <w:r>
        <w:rPr>
          <w:rFonts w:ascii="Meiryo" w:cs="Meiryo" w:eastAsia="Meiryo" w:hAnsi="Meiryo"/>
        </w:rPr>
        <w:t xml:space="preserve">外部の無料生成AIサービスや個人アカウントの業務利用について、最も適切な説明はどれか。</w:t>
      </w:r>
    </w:p>
    <w:p>
      <w:pPr>
        <w:spacing w:after="30" w:before="0" w:line="276"/>
        <w:ind w:left="280"/>
      </w:pPr>
      <w:r>
        <w:rPr>
          <w:rFonts w:ascii="Meiryo" w:cs="Meiryo" w:eastAsia="Meiryo" w:hAnsi="Meiryo"/>
          <w:b/>
          <w:bCs/>
          <w:color w:val="243B53"/>
        </w:rPr>
        <w:t xml:space="preserve">ア　</w:t>
      </w:r>
      <w:r>
        <w:rPr>
          <w:rFonts w:ascii="Meiryo" w:cs="Meiryo" w:eastAsia="Meiryo" w:hAnsi="Meiryo"/>
        </w:rPr>
        <w:t xml:space="preserve">無料サービスは便利なので、業務情報も自由に入力してよい</w:t>
      </w:r>
    </w:p>
    <w:p>
      <w:pPr>
        <w:spacing w:after="30" w:before="0" w:line="276"/>
        <w:ind w:left="280"/>
      </w:pPr>
      <w:r>
        <w:rPr>
          <w:rFonts w:ascii="Meiryo" w:cs="Meiryo" w:eastAsia="Meiryo" w:hAnsi="Meiryo"/>
          <w:b/>
          <w:bCs/>
          <w:color w:val="243B53"/>
        </w:rPr>
        <w:t xml:space="preserve">イ　</w:t>
      </w:r>
      <w:r>
        <w:rPr>
          <w:rFonts w:ascii="Meiryo" w:cs="Meiryo" w:eastAsia="Meiryo" w:hAnsi="Meiryo"/>
        </w:rPr>
        <w:t xml:space="preserve">入力内容が学習・保存・第三者提供される可能性があるため、業務情報の入力は原則避け、社内承認済み環境を使う</w:t>
      </w:r>
    </w:p>
    <w:p>
      <w:pPr>
        <w:spacing w:after="30" w:before="0" w:line="276"/>
        <w:ind w:left="280"/>
      </w:pPr>
      <w:r>
        <w:rPr>
          <w:rFonts w:ascii="Meiryo" w:cs="Meiryo" w:eastAsia="Meiryo" w:hAnsi="Meiryo"/>
          <w:b/>
          <w:bCs/>
          <w:color w:val="243B53"/>
        </w:rPr>
        <w:t xml:space="preserve">ウ　</w:t>
      </w:r>
      <w:r>
        <w:rPr>
          <w:rFonts w:ascii="Meiryo" w:cs="Meiryo" w:eastAsia="Meiryo" w:hAnsi="Meiryo"/>
        </w:rPr>
        <w:t xml:space="preserve">個人アカウントでも、会社の端末から使えば会社利用として安全になる</w:t>
      </w:r>
    </w:p>
    <w:p>
      <w:pPr>
        <w:spacing w:after="30" w:before="0" w:line="276"/>
        <w:ind w:left="280"/>
      </w:pPr>
      <w:r>
        <w:rPr>
          <w:rFonts w:ascii="Meiryo" w:cs="Meiryo" w:eastAsia="Meiryo" w:hAnsi="Meiryo"/>
          <w:b/>
          <w:bCs/>
          <w:color w:val="243B53"/>
        </w:rPr>
        <w:t xml:space="preserve">エ　</w:t>
      </w:r>
      <w:r>
        <w:rPr>
          <w:rFonts w:ascii="Meiryo" w:cs="Meiryo" w:eastAsia="Meiryo" w:hAnsi="Meiryo"/>
        </w:rPr>
        <w:t xml:space="preserve">有料版にすれば、入力情報の取扱いの確認は一切不要になる</w:t>
      </w:r>
    </w:p>
    <w:p>
      <w:pPr>
        <w:spacing w:after="60" w:before="0" w:line="276"/>
      </w:pPr>
      <w:r>
        <w:rPr>
          <w:rFonts w:ascii="Meiryo" w:cs="Meiryo" w:eastAsia="Meiryo" w:hAnsi="Meiryo"/>
          <w:color w:val="237A75"/>
          <w:sz w:val="19"/>
          <w:szCs w:val="19"/>
        </w:rPr>
        <w:t xml:space="preserve">解答：（　　　　）</w:t>
      </w:r>
    </w:p>
    <w:p>
      <w:pPr>
        <w:spacing w:after="40" w:before="140" w:line="276"/>
      </w:pPr>
      <w:r>
        <w:rPr>
          <w:rFonts w:ascii="Meiryo" w:cs="Meiryo" w:eastAsia="Meiryo" w:hAnsi="Meiryo"/>
          <w:b/>
          <w:bCs/>
          <w:color w:val="16314F"/>
        </w:rPr>
        <w:t xml:space="preserve">問6　</w:t>
      </w:r>
      <w:r>
        <w:rPr>
          <w:rFonts w:ascii="Meiryo" w:cs="Meiryo" w:eastAsia="Meiryo" w:hAnsi="Meiryo"/>
        </w:rPr>
        <w:t xml:space="preserve">生成AIで作成した文章・画像を社外（広告・SNS・提案書等）で使う前の対応として、最も適切なものはどれか。</w:t>
      </w:r>
    </w:p>
    <w:p>
      <w:pPr>
        <w:spacing w:after="30" w:before="0" w:line="276"/>
        <w:ind w:left="280"/>
      </w:pPr>
      <w:r>
        <w:rPr>
          <w:rFonts w:ascii="Meiryo" w:cs="Meiryo" w:eastAsia="Meiryo" w:hAnsi="Meiryo"/>
          <w:b/>
          <w:bCs/>
          <w:color w:val="243B53"/>
        </w:rPr>
        <w:t xml:space="preserve">ア　</w:t>
      </w:r>
      <w:r>
        <w:rPr>
          <w:rFonts w:ascii="Meiryo" w:cs="Meiryo" w:eastAsia="Meiryo" w:hAnsi="Meiryo"/>
        </w:rPr>
        <w:t xml:space="preserve">AIが作ったものなので、権利確認は不要である</w:t>
      </w:r>
    </w:p>
    <w:p>
      <w:pPr>
        <w:spacing w:after="30" w:before="0" w:line="276"/>
        <w:ind w:left="280"/>
      </w:pPr>
      <w:r>
        <w:rPr>
          <w:rFonts w:ascii="Meiryo" w:cs="Meiryo" w:eastAsia="Meiryo" w:hAnsi="Meiryo"/>
          <w:b/>
          <w:bCs/>
          <w:color w:val="243B53"/>
        </w:rPr>
        <w:t xml:space="preserve">イ　</w:t>
      </w:r>
      <w:r>
        <w:rPr>
          <w:rFonts w:ascii="Meiryo" w:cs="Meiryo" w:eastAsia="Meiryo" w:hAnsi="Meiryo"/>
        </w:rPr>
        <w:t xml:space="preserve">『○○風』『特定ブランド風』と指定して作れば安全である</w:t>
      </w:r>
    </w:p>
    <w:p>
      <w:pPr>
        <w:spacing w:after="30" w:before="0" w:line="276"/>
        <w:ind w:left="280"/>
      </w:pPr>
      <w:r>
        <w:rPr>
          <w:rFonts w:ascii="Meiryo" w:cs="Meiryo" w:eastAsia="Meiryo" w:hAnsi="Meiryo"/>
          <w:b/>
          <w:bCs/>
          <w:color w:val="243B53"/>
        </w:rPr>
        <w:t xml:space="preserve">ウ　</w:t>
      </w:r>
      <w:r>
        <w:rPr>
          <w:rFonts w:ascii="Meiryo" w:cs="Meiryo" w:eastAsia="Meiryo" w:hAnsi="Meiryo"/>
        </w:rPr>
        <w:t xml:space="preserve">第三者の著作物・ブランド・人物等に似ていないか、事実誤認や誇大表示がないかを確認し、必要に応じ法務・広報・上長の確認を取る</w:t>
      </w:r>
    </w:p>
    <w:p>
      <w:pPr>
        <w:spacing w:after="30" w:before="0" w:line="276"/>
        <w:ind w:left="280"/>
      </w:pPr>
      <w:r>
        <w:rPr>
          <w:rFonts w:ascii="Meiryo" w:cs="Meiryo" w:eastAsia="Meiryo" w:hAnsi="Meiryo"/>
          <w:b/>
          <w:bCs/>
          <w:color w:val="243B53"/>
        </w:rPr>
        <w:t xml:space="preserve">エ　</w:t>
      </w:r>
      <w:r>
        <w:rPr>
          <w:rFonts w:ascii="Meiryo" w:cs="Meiryo" w:eastAsia="Meiryo" w:hAnsi="Meiryo"/>
        </w:rPr>
        <w:t xml:space="preserve">社外向けでも、急ぎなら確認せず公開してよい</w:t>
      </w:r>
    </w:p>
    <w:p>
      <w:pPr>
        <w:spacing w:after="60" w:before="0" w:line="276"/>
      </w:pPr>
      <w:r>
        <w:rPr>
          <w:rFonts w:ascii="Meiryo" w:cs="Meiryo" w:eastAsia="Meiryo" w:hAnsi="Meiryo"/>
          <w:color w:val="237A75"/>
          <w:sz w:val="19"/>
          <w:szCs w:val="19"/>
        </w:rPr>
        <w:t xml:space="preserve">解答：（　　　　）</w:t>
      </w:r>
    </w:p>
    <w:p>
      <w:pPr>
        <w:spacing w:after="40" w:before="140" w:line="276"/>
      </w:pPr>
      <w:r>
        <w:rPr>
          <w:rFonts w:ascii="Meiryo" w:cs="Meiryo" w:eastAsia="Meiryo" w:hAnsi="Meiryo"/>
          <w:b/>
          <w:bCs/>
          <w:color w:val="16314F"/>
        </w:rPr>
        <w:t xml:space="preserve">問7　</w:t>
      </w:r>
      <w:r>
        <w:rPr>
          <w:rFonts w:ascii="Meiryo" w:cs="Meiryo" w:eastAsia="Meiryo" w:hAnsi="Meiryo"/>
        </w:rPr>
        <w:t xml:space="preserve">契約レビュー・採用評価・与信・安全管理などにAIを使う場合の考え方として、最も適切なものはどれか。</w:t>
      </w:r>
    </w:p>
    <w:p>
      <w:pPr>
        <w:spacing w:after="30" w:before="0" w:line="276"/>
        <w:ind w:left="280"/>
      </w:pPr>
      <w:r>
        <w:rPr>
          <w:rFonts w:ascii="Meiryo" w:cs="Meiryo" w:eastAsia="Meiryo" w:hAnsi="Meiryo"/>
          <w:b/>
          <w:bCs/>
          <w:color w:val="243B53"/>
        </w:rPr>
        <w:t xml:space="preserve">ア　</w:t>
      </w:r>
      <w:r>
        <w:rPr>
          <w:rFonts w:ascii="Meiryo" w:cs="Meiryo" w:eastAsia="Meiryo" w:hAnsi="Meiryo"/>
        </w:rPr>
        <w:t xml:space="preserve">AIの結論を、そのまま最終判断として用いてよい</w:t>
      </w:r>
    </w:p>
    <w:p>
      <w:pPr>
        <w:spacing w:after="30" w:before="0" w:line="276"/>
        <w:ind w:left="280"/>
      </w:pPr>
      <w:r>
        <w:rPr>
          <w:rFonts w:ascii="Meiryo" w:cs="Meiryo" w:eastAsia="Meiryo" w:hAnsi="Meiryo"/>
          <w:b/>
          <w:bCs/>
          <w:color w:val="243B53"/>
        </w:rPr>
        <w:t xml:space="preserve">イ　</w:t>
      </w:r>
      <w:r>
        <w:rPr>
          <w:rFonts w:ascii="Meiryo" w:cs="Meiryo" w:eastAsia="Meiryo" w:hAnsi="Meiryo"/>
        </w:rPr>
        <w:t xml:space="preserve">AIが判断すれば、結果が誤っても責任はAIに移る</w:t>
      </w:r>
    </w:p>
    <w:p>
      <w:pPr>
        <w:spacing w:after="30" w:before="0" w:line="276"/>
        <w:ind w:left="280"/>
      </w:pPr>
      <w:r>
        <w:rPr>
          <w:rFonts w:ascii="Meiryo" w:cs="Meiryo" w:eastAsia="Meiryo" w:hAnsi="Meiryo"/>
          <w:b/>
          <w:bCs/>
          <w:color w:val="243B53"/>
        </w:rPr>
        <w:t xml:space="preserve">ウ　</w:t>
      </w:r>
      <w:r>
        <w:rPr>
          <w:rFonts w:ascii="Meiryo" w:cs="Meiryo" w:eastAsia="Meiryo" w:hAnsi="Meiryo"/>
        </w:rPr>
        <w:t xml:space="preserve">AIは補助として使い、人がレビューし責任者が承認する。最終判断をAIに委ねない</w:t>
      </w:r>
    </w:p>
    <w:p>
      <w:pPr>
        <w:spacing w:after="30" w:before="0" w:line="276"/>
        <w:ind w:left="280"/>
      </w:pPr>
      <w:r>
        <w:rPr>
          <w:rFonts w:ascii="Meiryo" w:cs="Meiryo" w:eastAsia="Meiryo" w:hAnsi="Meiryo"/>
          <w:b/>
          <w:bCs/>
          <w:color w:val="243B53"/>
        </w:rPr>
        <w:t xml:space="preserve">エ　</w:t>
      </w:r>
      <w:r>
        <w:rPr>
          <w:rFonts w:ascii="Meiryo" w:cs="Meiryo" w:eastAsia="Meiryo" w:hAnsi="Meiryo"/>
        </w:rPr>
        <w:t xml:space="preserve">高リスク業務こそ、AIに全て任せた方が効率的である</w:t>
      </w:r>
    </w:p>
    <w:p>
      <w:pPr>
        <w:spacing w:after="60" w:before="0" w:line="276"/>
      </w:pPr>
      <w:r>
        <w:rPr>
          <w:rFonts w:ascii="Meiryo" w:cs="Meiryo" w:eastAsia="Meiryo" w:hAnsi="Meiryo"/>
          <w:color w:val="237A75"/>
          <w:sz w:val="19"/>
          <w:szCs w:val="19"/>
        </w:rPr>
        <w:t xml:space="preserve">解答：（　　　　）</w:t>
      </w:r>
    </w:p>
    <w:p>
      <w:pPr>
        <w:pStyle w:val="Heading1"/>
        <w:pageBreakBefore/>
        <w:spacing w:after="160"/>
      </w:pPr>
      <w:r>
        <w:rPr>
          <w:rFonts w:ascii="Meiryo" w:cs="Meiryo" w:eastAsia="Meiryo" w:hAnsi="Meiryo"/>
        </w:rPr>
        <w:t xml:space="preserve">第3部　ケース判断（5問）</w:t>
      </w:r>
    </w:p>
    <w:p>
      <w:pPr>
        <w:spacing w:after="120" w:before="0" w:line="276"/>
      </w:pPr>
      <w:r>
        <w:rPr>
          <w:rFonts w:ascii="Meiryo" w:cs="Meiryo" w:eastAsia="Meiryo" w:hAnsi="Meiryo"/>
          <w:color w:val="5B6B7A"/>
        </w:rPr>
        <w:t xml:space="preserve">各ケースを読み、最も適切な対応をア〜エから一つ選んでください。</w:t>
      </w:r>
    </w:p>
    <w:p>
      <w:pPr>
        <w:spacing w:after="40" w:before="150" w:line="276"/>
      </w:pPr>
      <w:r>
        <w:rPr>
          <w:rFonts w:ascii="Meiryo" w:cs="Meiryo" w:eastAsia="Meiryo" w:hAnsi="Meiryo"/>
          <w:b/>
          <w:bCs/>
          <w:color w:val="16314F"/>
        </w:rPr>
        <w:t xml:space="preserve">問8　［顧客メールへの返信案］</w:t>
      </w:r>
    </w:p>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0" w:line="264"/>
            </w:pPr>
            <w:r>
              <w:rPr>
                <w:rFonts w:ascii="Meiryo" w:cs="Meiryo" w:eastAsia="Meiryo" w:hAnsi="Meiryo"/>
                <w:sz w:val="20"/>
                <w:szCs w:val="20"/>
              </w:rPr>
              <w:t xml:space="preserve">営業担当者が、顧客の氏名・会社名・メールアドレス・相談内容・契約状況を、社外の生成AIへそのまま入力して返信案を作ろうとしている。</w:t>
            </w:r>
          </w:p>
        </w:tc>
      </w:tr>
    </w:tbl>
    <w:p>
      <w:pPr>
        <w:spacing w:after="40" w:before="40" w:line="276"/>
      </w:pPr>
      <w:r>
        <w:rPr>
          <w:rFonts w:ascii="Meiryo" w:cs="Meiryo" w:eastAsia="Meiryo" w:hAnsi="Meiryo"/>
          <w:b/>
          <w:bCs/>
        </w:rPr>
        <w:t xml:space="preserve">最も適切な対応はどれか。</w:t>
      </w:r>
    </w:p>
    <w:p>
      <w:pPr>
        <w:spacing w:after="30" w:before="0" w:line="276"/>
        <w:ind w:left="280"/>
      </w:pPr>
      <w:r>
        <w:rPr>
          <w:rFonts w:ascii="Meiryo" w:cs="Meiryo" w:eastAsia="Meiryo" w:hAnsi="Meiryo"/>
          <w:b/>
          <w:bCs/>
          <w:color w:val="243B53"/>
        </w:rPr>
        <w:t xml:space="preserve">ア　</w:t>
      </w:r>
      <w:r>
        <w:rPr>
          <w:rFonts w:ascii="Meiryo" w:cs="Meiryo" w:eastAsia="Meiryo" w:hAnsi="Meiryo"/>
        </w:rPr>
        <w:t xml:space="preserve">氏名だけ消せば、残りは自由に入力してよい</w:t>
      </w:r>
    </w:p>
    <w:p>
      <w:pPr>
        <w:spacing w:after="30" w:before="0" w:line="276"/>
        <w:ind w:left="280"/>
      </w:pPr>
      <w:r>
        <w:rPr>
          <w:rFonts w:ascii="Meiryo" w:cs="Meiryo" w:eastAsia="Meiryo" w:hAnsi="Meiryo"/>
          <w:b/>
          <w:bCs/>
          <w:color w:val="243B53"/>
        </w:rPr>
        <w:t xml:space="preserve">イ　</w:t>
      </w:r>
      <w:r>
        <w:rPr>
          <w:rFonts w:ascii="Meiryo" w:cs="Meiryo" w:eastAsia="Meiryo" w:hAnsi="Meiryo"/>
        </w:rPr>
        <w:t xml:space="preserve">個人情報・契約情報を外部AIへそのまま入れず、社内承認済み環境を使うか、固有情報を除いて一般的な質問にする。迷えば上長・法務・個人情報保護担当へ相談する</w:t>
      </w:r>
    </w:p>
    <w:p>
      <w:pPr>
        <w:spacing w:after="30" w:before="0" w:line="276"/>
        <w:ind w:left="280"/>
      </w:pPr>
      <w:r>
        <w:rPr>
          <w:rFonts w:ascii="Meiryo" w:cs="Meiryo" w:eastAsia="Meiryo" w:hAnsi="Meiryo"/>
          <w:b/>
          <w:bCs/>
          <w:color w:val="243B53"/>
        </w:rPr>
        <w:t xml:space="preserve">ウ　</w:t>
      </w:r>
      <w:r>
        <w:rPr>
          <w:rFonts w:ascii="Meiryo" w:cs="Meiryo" w:eastAsia="Meiryo" w:hAnsi="Meiryo"/>
        </w:rPr>
        <w:t xml:space="preserve">時短になるので、そのまま入力する</w:t>
      </w:r>
    </w:p>
    <w:p>
      <w:pPr>
        <w:spacing w:after="30" w:before="0" w:line="276"/>
        <w:ind w:left="280"/>
      </w:pPr>
      <w:r>
        <w:rPr>
          <w:rFonts w:ascii="Meiryo" w:cs="Meiryo" w:eastAsia="Meiryo" w:hAnsi="Meiryo"/>
          <w:b/>
          <w:bCs/>
          <w:color w:val="243B53"/>
        </w:rPr>
        <w:t xml:space="preserve">エ　</w:t>
      </w:r>
      <w:r>
        <w:rPr>
          <w:rFonts w:ascii="Meiryo" w:cs="Meiryo" w:eastAsia="Meiryo" w:hAnsi="Meiryo"/>
        </w:rPr>
        <w:t xml:space="preserve">顧客に一言断れば、何を入力してもよい</w:t>
      </w:r>
    </w:p>
    <w:p>
      <w:pPr>
        <w:spacing w:after="60" w:before="0" w:line="276"/>
      </w:pPr>
      <w:r>
        <w:rPr>
          <w:rFonts w:ascii="Meiryo" w:cs="Meiryo" w:eastAsia="Meiryo" w:hAnsi="Meiryo"/>
          <w:color w:val="237A75"/>
          <w:sz w:val="19"/>
          <w:szCs w:val="19"/>
        </w:rPr>
        <w:t xml:space="preserve">解答：（　　　　）</w:t>
      </w:r>
    </w:p>
    <w:p>
      <w:pPr>
        <w:spacing w:after="40" w:before="150" w:line="276"/>
      </w:pPr>
      <w:r>
        <w:rPr>
          <w:rFonts w:ascii="Meiryo" w:cs="Meiryo" w:eastAsia="Meiryo" w:hAnsi="Meiryo"/>
          <w:b/>
          <w:bCs/>
          <w:color w:val="16314F"/>
        </w:rPr>
        <w:t xml:space="preserve">問9　［契約書全文を無料AIへ入力］</w:t>
      </w:r>
    </w:p>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0" w:line="264"/>
            </w:pPr>
            <w:r>
              <w:rPr>
                <w:rFonts w:ascii="Meiryo" w:cs="Meiryo" w:eastAsia="Meiryo" w:hAnsi="Meiryo"/>
                <w:sz w:val="20"/>
                <w:szCs w:val="20"/>
              </w:rPr>
              <w:t xml:space="preserve">法務担当ではない社員が、未公表の案件名・取引条件・秘密保持条項を含む契約書の全文を、無料の生成AIへ貼り付けてレビューさせた。</w:t>
            </w:r>
          </w:p>
        </w:tc>
      </w:tr>
    </w:tbl>
    <w:p>
      <w:pPr>
        <w:spacing w:after="40" w:before="40" w:line="276"/>
      </w:pPr>
      <w:r>
        <w:rPr>
          <w:rFonts w:ascii="Meiryo" w:cs="Meiryo" w:eastAsia="Meiryo" w:hAnsi="Meiryo"/>
          <w:b/>
          <w:bCs/>
        </w:rPr>
        <w:t xml:space="preserve">この対応の評価として最も適切なものはどれか。</w:t>
      </w:r>
    </w:p>
    <w:p>
      <w:pPr>
        <w:spacing w:after="30" w:before="0" w:line="276"/>
        <w:ind w:left="280"/>
      </w:pPr>
      <w:r>
        <w:rPr>
          <w:rFonts w:ascii="Meiryo" w:cs="Meiryo" w:eastAsia="Meiryo" w:hAnsi="Meiryo"/>
          <w:b/>
          <w:bCs/>
          <w:color w:val="243B53"/>
        </w:rPr>
        <w:t xml:space="preserve">ア　</w:t>
      </w:r>
      <w:r>
        <w:rPr>
          <w:rFonts w:ascii="Meiryo" w:cs="Meiryo" w:eastAsia="Meiryo" w:hAnsi="Meiryo"/>
        </w:rPr>
        <w:t xml:space="preserve">レビュー目的であれば、何を入力しても問題ない</w:t>
      </w:r>
    </w:p>
    <w:p>
      <w:pPr>
        <w:spacing w:after="30" w:before="0" w:line="276"/>
        <w:ind w:left="280"/>
      </w:pPr>
      <w:r>
        <w:rPr>
          <w:rFonts w:ascii="Meiryo" w:cs="Meiryo" w:eastAsia="Meiryo" w:hAnsi="Meiryo"/>
          <w:b/>
          <w:bCs/>
          <w:color w:val="243B53"/>
        </w:rPr>
        <w:t xml:space="preserve">イ　</w:t>
      </w:r>
      <w:r>
        <w:rPr>
          <w:rFonts w:ascii="Meiryo" w:cs="Meiryo" w:eastAsia="Meiryo" w:hAnsi="Meiryo"/>
        </w:rPr>
        <w:t xml:space="preserve">AIが要約したので、原本の確認は不要である</w:t>
      </w:r>
    </w:p>
    <w:p>
      <w:pPr>
        <w:spacing w:after="30" w:before="0" w:line="276"/>
        <w:ind w:left="280"/>
      </w:pPr>
      <w:r>
        <w:rPr>
          <w:rFonts w:ascii="Meiryo" w:cs="Meiryo" w:eastAsia="Meiryo" w:hAnsi="Meiryo"/>
          <w:b/>
          <w:bCs/>
          <w:color w:val="243B53"/>
        </w:rPr>
        <w:t xml:space="preserve">ウ　</w:t>
      </w:r>
      <w:r>
        <w:rPr>
          <w:rFonts w:ascii="Meiryo" w:cs="Meiryo" w:eastAsia="Meiryo" w:hAnsi="Meiryo"/>
        </w:rPr>
        <w:t xml:space="preserve">無料AI・個人アカウントへの契約書全文入力は、秘密情報・営業秘密の流出リスクがあり不適切。契約レビューはAI出力を鵜呑みにせず法務に相談し、記録を残す</w:t>
      </w:r>
    </w:p>
    <w:p>
      <w:pPr>
        <w:spacing w:after="30" w:before="0" w:line="276"/>
        <w:ind w:left="280"/>
      </w:pPr>
      <w:r>
        <w:rPr>
          <w:rFonts w:ascii="Meiryo" w:cs="Meiryo" w:eastAsia="Meiryo" w:hAnsi="Meiryo"/>
          <w:b/>
          <w:bCs/>
          <w:color w:val="243B53"/>
        </w:rPr>
        <w:t xml:space="preserve">エ　</w:t>
      </w:r>
      <w:r>
        <w:rPr>
          <w:rFonts w:ascii="Meiryo" w:cs="Meiryo" w:eastAsia="Meiryo" w:hAnsi="Meiryo"/>
        </w:rPr>
        <w:t xml:space="preserve">特に問題はない</w:t>
      </w:r>
    </w:p>
    <w:p>
      <w:pPr>
        <w:spacing w:after="60" w:before="0" w:line="276"/>
      </w:pPr>
      <w:r>
        <w:rPr>
          <w:rFonts w:ascii="Meiryo" w:cs="Meiryo" w:eastAsia="Meiryo" w:hAnsi="Meiryo"/>
          <w:color w:val="237A75"/>
          <w:sz w:val="19"/>
          <w:szCs w:val="19"/>
        </w:rPr>
        <w:t xml:space="preserve">解答：（　　　　）</w:t>
      </w:r>
    </w:p>
    <w:p>
      <w:pPr>
        <w:spacing w:after="40" w:before="150" w:line="276"/>
      </w:pPr>
      <w:r>
        <w:rPr>
          <w:rFonts w:ascii="Meiryo" w:cs="Meiryo" w:eastAsia="Meiryo" w:hAnsi="Meiryo"/>
          <w:b/>
          <w:bCs/>
          <w:color w:val="16314F"/>
        </w:rPr>
        <w:t xml:space="preserve">問10　［AI生成画像を広告へ使用］</w:t>
      </w:r>
    </w:p>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0" w:line="264"/>
            </w:pPr>
            <w:r>
              <w:rPr>
                <w:rFonts w:ascii="Meiryo" w:cs="Meiryo" w:eastAsia="Meiryo" w:hAnsi="Meiryo"/>
                <w:sz w:val="20"/>
                <w:szCs w:val="20"/>
              </w:rPr>
              <w:t xml:space="preserve">マーケティング担当者が、『有名アニメ風』『人気ブランド風』『実在タレントに似た雰囲気』と指定して作ったAI画像を、広告バナーに使おうとしている。</w:t>
            </w:r>
          </w:p>
        </w:tc>
      </w:tr>
    </w:tbl>
    <w:p>
      <w:pPr>
        <w:spacing w:after="40" w:before="40" w:line="276"/>
      </w:pPr>
      <w:r>
        <w:rPr>
          <w:rFonts w:ascii="Meiryo" w:cs="Meiryo" w:eastAsia="Meiryo" w:hAnsi="Meiryo"/>
          <w:b/>
          <w:bCs/>
        </w:rPr>
        <w:t xml:space="preserve">最も適切な対応はどれか。</w:t>
      </w:r>
    </w:p>
    <w:p>
      <w:pPr>
        <w:spacing w:after="30" w:before="0" w:line="276"/>
        <w:ind w:left="280"/>
      </w:pPr>
      <w:r>
        <w:rPr>
          <w:rFonts w:ascii="Meiryo" w:cs="Meiryo" w:eastAsia="Meiryo" w:hAnsi="Meiryo"/>
          <w:b/>
          <w:bCs/>
          <w:color w:val="243B53"/>
        </w:rPr>
        <w:t xml:space="preserve">ア　</w:t>
      </w:r>
      <w:r>
        <w:rPr>
          <w:rFonts w:ascii="Meiryo" w:cs="Meiryo" w:eastAsia="Meiryo" w:hAnsi="Meiryo"/>
        </w:rPr>
        <w:t xml:space="preserve">AI生成なので、権利の問題は生じない</w:t>
      </w:r>
    </w:p>
    <w:p>
      <w:pPr>
        <w:spacing w:after="30" w:before="0" w:line="276"/>
        <w:ind w:left="280"/>
      </w:pPr>
      <w:r>
        <w:rPr>
          <w:rFonts w:ascii="Meiryo" w:cs="Meiryo" w:eastAsia="Meiryo" w:hAnsi="Meiryo"/>
          <w:b/>
          <w:bCs/>
          <w:color w:val="243B53"/>
        </w:rPr>
        <w:t xml:space="preserve">イ　</w:t>
      </w:r>
      <w:r>
        <w:rPr>
          <w:rFonts w:ascii="Meiryo" w:cs="Meiryo" w:eastAsia="Meiryo" w:hAnsi="Meiryo"/>
        </w:rPr>
        <w:t xml:space="preserve">小さく使えば、特に問題はない</w:t>
      </w:r>
    </w:p>
    <w:p>
      <w:pPr>
        <w:spacing w:after="30" w:before="0" w:line="276"/>
        <w:ind w:left="280"/>
      </w:pPr>
      <w:r>
        <w:rPr>
          <w:rFonts w:ascii="Meiryo" w:cs="Meiryo" w:eastAsia="Meiryo" w:hAnsi="Meiryo"/>
          <w:b/>
          <w:bCs/>
          <w:color w:val="243B53"/>
        </w:rPr>
        <w:t xml:space="preserve">ウ　</w:t>
      </w:r>
      <w:r>
        <w:rPr>
          <w:rFonts w:ascii="Meiryo" w:cs="Meiryo" w:eastAsia="Meiryo" w:hAnsi="Meiryo"/>
        </w:rPr>
        <w:t xml:space="preserve">そのまま公開してよい</w:t>
      </w:r>
    </w:p>
    <w:p>
      <w:pPr>
        <w:spacing w:after="30" w:before="0" w:line="276"/>
        <w:ind w:left="280"/>
      </w:pPr>
      <w:r>
        <w:rPr>
          <w:rFonts w:ascii="Meiryo" w:cs="Meiryo" w:eastAsia="Meiryo" w:hAnsi="Meiryo"/>
          <w:b/>
          <w:bCs/>
          <w:color w:val="243B53"/>
        </w:rPr>
        <w:t xml:space="preserve">エ　</w:t>
      </w:r>
      <w:r>
        <w:rPr>
          <w:rFonts w:ascii="Meiryo" w:cs="Meiryo" w:eastAsia="Meiryo" w:hAnsi="Meiryo"/>
        </w:rPr>
        <w:t xml:space="preserve">著作権・商標・肖像・パブリシティ・ブランド毀損等のリスクが高い。『○○風』指定は避け、社外利用前に法務・知財・広報の確認を取る</w:t>
      </w:r>
    </w:p>
    <w:p>
      <w:pPr>
        <w:spacing w:after="60" w:before="0" w:line="276"/>
      </w:pPr>
      <w:r>
        <w:rPr>
          <w:rFonts w:ascii="Meiryo" w:cs="Meiryo" w:eastAsia="Meiryo" w:hAnsi="Meiryo"/>
          <w:color w:val="237A75"/>
          <w:sz w:val="19"/>
          <w:szCs w:val="19"/>
        </w:rPr>
        <w:t xml:space="preserve">解答：（　　　　）</w:t>
      </w:r>
    </w:p>
    <w:p>
      <w:pPr>
        <w:spacing w:after="40" w:before="150" w:line="276"/>
      </w:pPr>
      <w:r>
        <w:rPr>
          <w:rFonts w:ascii="Meiryo" w:cs="Meiryo" w:eastAsia="Meiryo" w:hAnsi="Meiryo"/>
          <w:b/>
          <w:bCs/>
          <w:color w:val="16314F"/>
        </w:rPr>
        <w:t xml:space="preserve">問11　［法令解説の社内展開］</w:t>
      </w:r>
    </w:p>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0" w:line="264"/>
            </w:pPr>
            <w:r>
              <w:rPr>
                <w:rFonts w:ascii="Meiryo" w:cs="Meiryo" w:eastAsia="Meiryo" w:hAnsi="Meiryo"/>
                <w:sz w:val="20"/>
                <w:szCs w:val="20"/>
              </w:rPr>
              <w:t xml:space="preserve">総務担当者が、生成AIに『最新の労働法改正をまとめて』と聞き、出力を公式資料で確認せず、そのまま社内通知として配信しようとしている。</w:t>
            </w:r>
          </w:p>
        </w:tc>
      </w:tr>
    </w:tbl>
    <w:p>
      <w:pPr>
        <w:spacing w:after="40" w:before="40" w:line="276"/>
      </w:pPr>
      <w:r>
        <w:rPr>
          <w:rFonts w:ascii="Meiryo" w:cs="Meiryo" w:eastAsia="Meiryo" w:hAnsi="Meiryo"/>
          <w:b/>
          <w:bCs/>
        </w:rPr>
        <w:t xml:space="preserve">最も適切な対応はどれか。</w:t>
      </w:r>
    </w:p>
    <w:p>
      <w:pPr>
        <w:spacing w:after="30" w:before="0" w:line="276"/>
        <w:ind w:left="280"/>
      </w:pPr>
      <w:r>
        <w:rPr>
          <w:rFonts w:ascii="Meiryo" w:cs="Meiryo" w:eastAsia="Meiryo" w:hAnsi="Meiryo"/>
          <w:b/>
          <w:bCs/>
          <w:color w:val="243B53"/>
        </w:rPr>
        <w:t xml:space="preserve">ア　</w:t>
      </w:r>
      <w:r>
        <w:rPr>
          <w:rFonts w:ascii="Meiryo" w:cs="Meiryo" w:eastAsia="Meiryo" w:hAnsi="Meiryo"/>
        </w:rPr>
        <w:t xml:space="preserve">AIは最新情報に強いので、確認は不要である</w:t>
      </w:r>
    </w:p>
    <w:p>
      <w:pPr>
        <w:spacing w:after="30" w:before="0" w:line="276"/>
        <w:ind w:left="280"/>
      </w:pPr>
      <w:r>
        <w:rPr>
          <w:rFonts w:ascii="Meiryo" w:cs="Meiryo" w:eastAsia="Meiryo" w:hAnsi="Meiryo"/>
          <w:b/>
          <w:bCs/>
          <w:color w:val="243B53"/>
        </w:rPr>
        <w:t xml:space="preserve">イ　</w:t>
      </w:r>
      <w:r>
        <w:rPr>
          <w:rFonts w:ascii="Meiryo" w:cs="Meiryo" w:eastAsia="Meiryo" w:hAnsi="Meiryo"/>
        </w:rPr>
        <w:t xml:space="preserve">法令・改正・施行日は公式の一次資料で確認し、誤情報・古い情報・架空の出典がないかを人が確認してから配信する。必要に応じ法務確認を行う</w:t>
      </w:r>
    </w:p>
    <w:p>
      <w:pPr>
        <w:spacing w:after="30" w:before="0" w:line="276"/>
        <w:ind w:left="280"/>
      </w:pPr>
      <w:r>
        <w:rPr>
          <w:rFonts w:ascii="Meiryo" w:cs="Meiryo" w:eastAsia="Meiryo" w:hAnsi="Meiryo"/>
          <w:b/>
          <w:bCs/>
          <w:color w:val="243B53"/>
        </w:rPr>
        <w:t xml:space="preserve">ウ　</w:t>
      </w:r>
      <w:r>
        <w:rPr>
          <w:rFonts w:ascii="Meiryo" w:cs="Meiryo" w:eastAsia="Meiryo" w:hAnsi="Meiryo"/>
        </w:rPr>
        <w:t xml:space="preserve">出典URLが付いていれば、中身は見なくてよい</w:t>
      </w:r>
    </w:p>
    <w:p>
      <w:pPr>
        <w:spacing w:after="30" w:before="0" w:line="276"/>
        <w:ind w:left="280"/>
      </w:pPr>
      <w:r>
        <w:rPr>
          <w:rFonts w:ascii="Meiryo" w:cs="Meiryo" w:eastAsia="Meiryo" w:hAnsi="Meiryo"/>
          <w:b/>
          <w:bCs/>
          <w:color w:val="243B53"/>
        </w:rPr>
        <w:t xml:space="preserve">エ　</w:t>
      </w:r>
      <w:r>
        <w:rPr>
          <w:rFonts w:ascii="Meiryo" w:cs="Meiryo" w:eastAsia="Meiryo" w:hAnsi="Meiryo"/>
        </w:rPr>
        <w:t xml:space="preserve">急ぎなので、そのまま配信する</w:t>
      </w:r>
    </w:p>
    <w:p>
      <w:pPr>
        <w:spacing w:after="60" w:before="0" w:line="276"/>
      </w:pPr>
      <w:r>
        <w:rPr>
          <w:rFonts w:ascii="Meiryo" w:cs="Meiryo" w:eastAsia="Meiryo" w:hAnsi="Meiryo"/>
          <w:color w:val="237A75"/>
          <w:sz w:val="19"/>
          <w:szCs w:val="19"/>
        </w:rPr>
        <w:t xml:space="preserve">解答：（　　　　）</w:t>
      </w:r>
    </w:p>
    <w:p>
      <w:pPr>
        <w:spacing w:after="40" w:before="150" w:line="276"/>
      </w:pPr>
      <w:r>
        <w:rPr>
          <w:rFonts w:ascii="Meiryo" w:cs="Meiryo" w:eastAsia="Meiryo" w:hAnsi="Meiryo"/>
          <w:b/>
          <w:bCs/>
          <w:color w:val="16314F"/>
        </w:rPr>
        <w:t xml:space="preserve">問12　［AI生成マクロを実行］</w:t>
      </w:r>
    </w:p>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0" w:line="264"/>
            </w:pPr>
            <w:r>
              <w:rPr>
                <w:rFonts w:ascii="Meiryo" w:cs="Meiryo" w:eastAsia="Meiryo" w:hAnsi="Meiryo"/>
                <w:sz w:val="20"/>
                <w:szCs w:val="20"/>
              </w:rPr>
              <w:t xml:space="preserve">社員が、生成AIに作らせた、外部サイトへ通信する処理を含むExcelマクロを、内容を確認せずに業務ファイルで実行しようとしている。</w:t>
            </w:r>
          </w:p>
        </w:tc>
      </w:tr>
    </w:tbl>
    <w:p>
      <w:pPr>
        <w:spacing w:after="40" w:before="40" w:line="276"/>
      </w:pPr>
      <w:r>
        <w:rPr>
          <w:rFonts w:ascii="Meiryo" w:cs="Meiryo" w:eastAsia="Meiryo" w:hAnsi="Meiryo"/>
          <w:b/>
          <w:bCs/>
        </w:rPr>
        <w:t xml:space="preserve">最も適切な対応はどれか。</w:t>
      </w:r>
    </w:p>
    <w:p>
      <w:pPr>
        <w:spacing w:after="30" w:before="0" w:line="276"/>
        <w:ind w:left="280"/>
      </w:pPr>
      <w:r>
        <w:rPr>
          <w:rFonts w:ascii="Meiryo" w:cs="Meiryo" w:eastAsia="Meiryo" w:hAnsi="Meiryo"/>
          <w:b/>
          <w:bCs/>
          <w:color w:val="243B53"/>
        </w:rPr>
        <w:t xml:space="preserve">ア　</w:t>
      </w:r>
      <w:r>
        <w:rPr>
          <w:rFonts w:ascii="Meiryo" w:cs="Meiryo" w:eastAsia="Meiryo" w:hAnsi="Meiryo"/>
        </w:rPr>
        <w:t xml:space="preserve">AIが作ったものなので、安全である</w:t>
      </w:r>
    </w:p>
    <w:p>
      <w:pPr>
        <w:spacing w:after="30" w:before="0" w:line="276"/>
        <w:ind w:left="280"/>
      </w:pPr>
      <w:r>
        <w:rPr>
          <w:rFonts w:ascii="Meiryo" w:cs="Meiryo" w:eastAsia="Meiryo" w:hAnsi="Meiryo"/>
          <w:b/>
          <w:bCs/>
          <w:color w:val="243B53"/>
        </w:rPr>
        <w:t xml:space="preserve">イ　</w:t>
      </w:r>
      <w:r>
        <w:rPr>
          <w:rFonts w:ascii="Meiryo" w:cs="Meiryo" w:eastAsia="Meiryo" w:hAnsi="Meiryo"/>
        </w:rPr>
        <w:t xml:space="preserve">動作すれば、中身は問わなくてよい</w:t>
      </w:r>
    </w:p>
    <w:p>
      <w:pPr>
        <w:spacing w:after="30" w:before="0" w:line="276"/>
        <w:ind w:left="280"/>
      </w:pPr>
      <w:r>
        <w:rPr>
          <w:rFonts w:ascii="Meiryo" w:cs="Meiryo" w:eastAsia="Meiryo" w:hAnsi="Meiryo"/>
          <w:b/>
          <w:bCs/>
          <w:color w:val="243B53"/>
        </w:rPr>
        <w:t xml:space="preserve">ウ　</w:t>
      </w:r>
      <w:r>
        <w:rPr>
          <w:rFonts w:ascii="Meiryo" w:cs="Meiryo" w:eastAsia="Meiryo" w:hAnsi="Meiryo"/>
        </w:rPr>
        <w:t xml:space="preserve">コード・マクロ・リンクを無確認で実行しない。外部通信や不審な処理がないかを確認し、情報システムに相談してから扱う</w:t>
      </w:r>
    </w:p>
    <w:p>
      <w:pPr>
        <w:spacing w:after="30" w:before="0" w:line="276"/>
        <w:ind w:left="280"/>
      </w:pPr>
      <w:r>
        <w:rPr>
          <w:rFonts w:ascii="Meiryo" w:cs="Meiryo" w:eastAsia="Meiryo" w:hAnsi="Meiryo"/>
          <w:b/>
          <w:bCs/>
          <w:color w:val="243B53"/>
        </w:rPr>
        <w:t xml:space="preserve">エ　</w:t>
      </w:r>
      <w:r>
        <w:rPr>
          <w:rFonts w:ascii="Meiryo" w:cs="Meiryo" w:eastAsia="Meiryo" w:hAnsi="Meiryo"/>
        </w:rPr>
        <w:t xml:space="preserve">業務効率のため、すぐに実行する</w:t>
      </w:r>
    </w:p>
    <w:p>
      <w:pPr>
        <w:spacing w:after="60" w:before="0" w:line="276"/>
      </w:pPr>
      <w:r>
        <w:rPr>
          <w:rFonts w:ascii="Meiryo" w:cs="Meiryo" w:eastAsia="Meiryo" w:hAnsi="Meiryo"/>
          <w:color w:val="237A75"/>
          <w:sz w:val="19"/>
          <w:szCs w:val="19"/>
        </w:rPr>
        <w:t xml:space="preserve">解答：（　　　　）</w:t>
      </w:r>
    </w:p>
    <w:p>
      <w:pPr>
        <w:pStyle w:val="Heading1"/>
        <w:pageBreakBefore/>
        <w:spacing w:after="160"/>
      </w:pPr>
      <w:r>
        <w:rPr>
          <w:rFonts w:ascii="Meiryo" w:cs="Meiryo" w:eastAsia="Meiryo" w:hAnsi="Meiryo"/>
        </w:rPr>
        <w:t xml:space="preserve">第4部　自由記述</w:t>
      </w:r>
    </w:p>
    <w:p>
      <w:pPr>
        <w:spacing w:after="120" w:before="0" w:line="276"/>
      </w:pPr>
      <w:r>
        <w:rPr>
          <w:rFonts w:ascii="Meiryo" w:cs="Meiryo" w:eastAsia="Meiryo" w:hAnsi="Meiryo"/>
        </w:rPr>
        <w:t xml:space="preserve">研修を踏まえ、あなたの業務で生成AIを使う際に特に注意したいこと、社内で確認したいルールや相談先を書いてください。</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9360"/>
      </w:tblGrid>
      <w:tr>
        <w:trPr>
          <w:tblHeader/>
        </w:trPr>
        <w:tc>
          <w:tcPr>
            <w:tcW w:type="dxa" w:w="93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記入欄</w:t>
            </w:r>
          </w:p>
        </w:tc>
      </w:tr>
      <w:tr>
        <w:tc>
          <w:tcPr>
            <w:tcW w:type="dxa" w:w="9360"/>
            <w:shd w:fill="FFFFFF" w:val="clear"/>
            <w:tcMar>
              <w:top w:type="dxa" w:w="60"/>
              <w:left w:type="dxa" w:w="110"/>
              <w:bottom w:type="dxa" w:w="60"/>
              <w:right w:type="dxa" w:w="110"/>
            </w:tcMar>
            <w:vAlign w:val="center"/>
          </w:tcPr>
          <w:p>
            <w:pPr>
              <w:spacing w:after="0" w:line="320"/>
            </w:pPr>
            <w:r>
              <w:rPr>
                <w:rFonts w:ascii="Meiryo" w:cs="Meiryo" w:eastAsia="Meiryo" w:hAnsi="Meiryo"/>
              </w:rPr>
              <w:t xml:space="preserve"> </w:t>
            </w:r>
          </w:p>
          <w:p>
            <w:pPr>
              <w:spacing w:after="0" w:line="320"/>
            </w:pPr>
            <w:r>
              <w:rPr>
                <w:rFonts w:ascii="Meiryo" w:cs="Meiryo" w:eastAsia="Meiryo" w:hAnsi="Meiryo"/>
              </w:rPr>
              <w:t xml:space="preserve"> </w:t>
            </w:r>
          </w:p>
          <w:p>
            <w:pPr>
              <w:spacing w:after="0" w:line="320"/>
            </w:pPr>
            <w:r>
              <w:rPr>
                <w:rFonts w:ascii="Meiryo" w:cs="Meiryo" w:eastAsia="Meiryo" w:hAnsi="Meiryo"/>
              </w:rPr>
              <w:t xml:space="preserve"> </w:t>
            </w:r>
          </w:p>
          <w:p>
            <w:pPr>
              <w:spacing w:after="0" w:line="320"/>
            </w:pPr>
            <w:r>
              <w:rPr>
                <w:rFonts w:ascii="Meiryo" w:cs="Meiryo" w:eastAsia="Meiryo" w:hAnsi="Meiryo"/>
              </w:rPr>
              <w:t xml:space="preserve"> </w:t>
            </w:r>
          </w:p>
          <w:p>
            <w:pPr>
              <w:spacing w:after="0" w:line="320"/>
            </w:pPr>
            <w:r>
              <w:rPr>
                <w:rFonts w:ascii="Meiryo" w:cs="Meiryo" w:eastAsia="Meiryo" w:hAnsi="Meiryo"/>
              </w:rPr>
              <w:t xml:space="preserve"> </w:t>
            </w:r>
          </w:p>
          <w:p>
            <w:pPr>
              <w:spacing w:after="0" w:line="320"/>
            </w:pPr>
            <w:r>
              <w:rPr>
                <w:rFonts w:ascii="Meiryo" w:cs="Meiryo" w:eastAsia="Meiryo" w:hAnsi="Meiryo"/>
              </w:rPr>
              <w:t xml:space="preserve"> </w:t>
            </w:r>
          </w:p>
        </w:tc>
      </w:tr>
    </w:tbl>
    <w:p>
      <w:pPr>
        <w:spacing w:after="120"/>
      </w:pPr>
      <w:r>
        <w:rPr>
          <w:rFonts w:ascii="Meiryo" w:cs="Meiryo" w:eastAsia="Meiryo" w:hAnsi="Meiryo"/>
        </w:rPr>
        <w:t xml:space="preserve"/>
      </w:r>
    </w:p>
    <w:p>
      <w:pPr>
        <w:pBdr>
          <w:bottom w:val="single" w:color="D4DCE4" w:sz="6" w:space="1"/>
        </w:pBdr>
        <w:spacing w:after="60"/>
      </w:pPr>
      <w:r>
        <w:rPr>
          <w:rFonts w:ascii="Meiryo" w:cs="Meiryo" w:eastAsia="Meiryo" w:hAnsi="Meiryo"/>
        </w:rPr>
        <w:t xml:space="preserve"/>
      </w:r>
    </w:p>
    <w:p>
      <w:pPr>
        <w:spacing w:after="0" w:before="0" w:line="276"/>
      </w:pPr>
      <w:r>
        <w:rPr>
          <w:rFonts w:ascii="Meiryo" w:cs="Meiryo" w:eastAsia="Meiryo" w:hAnsi="Meiryo"/>
          <w:color w:val="5B6B7A"/>
          <w:sz w:val="16"/>
          <w:szCs w:val="16"/>
        </w:rPr>
        <w:t xml:space="preserve">Legal GPT｜第11回 生成AI利用研修　確認テスト（全12問・各1点）。解答は別紙『解答・解説集』を参照。基準日：2026年6月18日。</w:t>
      </w:r>
    </w:p>
    <w:sectPr>
      <w:footerReference w:type="default" r:id="rId7"/>
      <w:pgSz w:w="12240" w:h="15840" w:orient="portrait"/>
      <w:pgMar w:top="144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CE4" w:sz="4" w:space="6"/>
      </w:pBdr>
      <w:tabs>
        <w:tab w:val="right" w:pos="9360"/>
      </w:tabs>
    </w:pPr>
    <w:r>
      <w:rPr>
        <w:rFonts w:ascii="Meiryo" w:cs="Meiryo" w:eastAsia="Meiryo" w:hAnsi="Meiryo"/>
        <w:color w:val="5B6B7A"/>
        <w:sz w:val="15"/>
        <w:szCs w:val="15"/>
      </w:rPr>
      <w:t xml:space="preserve">Legal GPT ｜ 第11回 生成AI利用研修　確認テスト</w:t>
    </w:r>
    <w:r>
      <w:rPr>
        <w:rFonts w:ascii="Meiryo" w:cs="Meiryo" w:eastAsia="Meiryo" w:hAnsi="Meiryo"/>
        <w:color w:val="5B6B7A"/>
        <w:sz w:val="15"/>
        <w:szCs w:val="15"/>
      </w:rPr>
      <w:t xml:space="preserv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900" w:hanging="260"/>
      </w:pPr>
    </w:lvl>
  </w:abstractNum>
  <w:abstractNum w:abstractNumId="3" w15:restartNumberingAfterBreak="0">
    <w:multiLevelType w:val="hybridMultilevel"/>
    <w:lvl w:ilvl="0" w15:tentative="1">
      <w:start w:val="1"/>
      <w:numFmt w:val="decimal"/>
      <w:lvlText w:val="%1."/>
      <w:lvlJc w:val="left"/>
      <w:pPr>
        <w:ind w:left="460" w:hanging="360"/>
      </w:pPr>
      <w:rPr>
        <w:b/>
        <w:bCs/>
        <w:color w:val="16314F"/>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2" w:space="6"/>
      </w:pBdr>
      <w:spacing w:after="160" w:before="32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60"/>
      <w:outlineLvl w:val="1"/>
    </w:pPr>
    <w:rPr>
      <w:rFonts w:ascii="Meiryo" w:cs="Meiryo" w:eastAsia="Meiryo" w:hAnsi="Meiryo"/>
      <w:b/>
      <w:bCs/>
      <w:color w:val="16314F"/>
      <w:sz w:val="25"/>
      <w:szCs w:val="25"/>
    </w:rPr>
  </w:style>
  <w:style w:type="paragraph" w:styleId="Heading3">
    <w:name w:val="Heading 3"/>
    <w:basedOn w:val="Normal"/>
    <w:next w:val="Normal"/>
    <w:qFormat/>
    <w:pPr>
      <w:spacing w:after="90" w:before="180"/>
      <w:outlineLvl w:val="2"/>
    </w:pPr>
    <w:rPr>
      <w:rFonts w:ascii="Meiryo" w:cs="Meiryo" w:eastAsia="Meiryo" w:hAnsi="Meiryo"/>
      <w:b/>
      <w:bCs/>
      <w:color w:val="243B5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2026-06-21T12:58:30.022Z</dcterms:created>
  <dcterms:modified xsi:type="dcterms:W3CDTF">2026-06-21T12:58:30.022Z</dcterms:modified>
</cp:coreProperties>
</file>

<file path=docProps/custom.xml><?xml version="1.0" encoding="utf-8"?>
<Properties xmlns="http://schemas.openxmlformats.org/officeDocument/2006/custom-properties" xmlns:vt="http://schemas.openxmlformats.org/officeDocument/2006/docPropsVTypes"/>
</file>