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0"/>
      </w:pPr>
      <w:r>
        <w:rPr>
          <w:rFonts w:ascii="Meiryo" w:cs="Meiryo" w:eastAsia="Meiryo" w:hAnsi="Meiryo"/>
          <w:b/>
          <w:bCs/>
          <w:color w:val="B58A3A"/>
          <w:sz w:val="20"/>
          <w:szCs w:val="20"/>
        </w:rPr>
        <w:t xml:space="preserve">法務・総務のための社内研修資料20選　第11回</w:t>
      </w:r>
    </w:p>
    <w:p>
      <w:pPr>
        <w:pBdr>
          <w:bottom w:val="single" w:color="16314F" w:sz="16" w:space="8"/>
        </w:pBdr>
        <w:spacing w:after="80"/>
      </w:pPr>
      <w:r>
        <w:rPr>
          <w:rFonts w:ascii="Meiryo" w:cs="Meiryo" w:eastAsia="Meiryo" w:hAnsi="Meiryo"/>
          <w:b/>
          <w:bCs/>
          <w:color w:val="16314F"/>
          <w:sz w:val="40"/>
          <w:szCs w:val="40"/>
        </w:rPr>
        <w:t xml:space="preserve">生成AI利用前・出力確認チェックリスト</w:t>
      </w:r>
    </w:p>
    <w:p>
      <w:pPr>
        <w:spacing w:after="200"/>
      </w:pPr>
      <w:r>
        <w:rPr>
          <w:rFonts w:ascii="Meiryo" w:cs="Meiryo" w:eastAsia="Meiryo" w:hAnsi="Meiryo"/>
          <w:color w:val="5B6B7A"/>
          <w:sz w:val="22"/>
          <w:szCs w:val="22"/>
        </w:rPr>
        <w:t xml:space="preserve">利用前／入力情報／出力確認／社外公開前／高リスク・相談　5部構成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項目</w:t>
            </w:r>
          </w:p>
        </w:tc>
        <w:tc>
          <w:tcPr>
            <w:tcW w:type="dxa" w:w="696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24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対象</w:t>
            </w:r>
          </w:p>
        </w:tc>
        <w:tc>
          <w:tcPr>
            <w:tcW w:type="dxa" w:w="69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生成AIを業務で使う全社員・管理職</w:t>
            </w:r>
          </w:p>
        </w:tc>
      </w:tr>
      <w:tr>
        <w:tc>
          <w:tcPr>
            <w:tcW w:type="dxa" w:w="24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使い方</w:t>
            </w:r>
          </w:p>
        </w:tc>
        <w:tc>
          <w:tcPr>
            <w:tcW w:type="dxa" w:w="69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AIを使う前と、出力を使う前に、該当箇所をチェック</w:t>
            </w:r>
          </w:p>
        </w:tc>
      </w:tr>
      <w:tr>
        <w:tc>
          <w:tcPr>
            <w:tcW w:type="dxa" w:w="24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位置づけ</w:t>
            </w:r>
          </w:p>
        </w:tc>
        <w:tc>
          <w:tcPr>
            <w:tcW w:type="dxa" w:w="69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シリーズ第11回　生成AI利用研修の実務チェックリスト</w:t>
            </w:r>
          </w:p>
        </w:tc>
      </w:tr>
      <w:tr>
        <w:tc>
          <w:tcPr>
            <w:tcW w:type="dxa" w:w="24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法令・制度基準日</w:t>
            </w:r>
          </w:p>
        </w:tc>
        <w:tc>
          <w:tcPr>
            <w:tcW w:type="dxa" w:w="69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2026年6月18日</w:t>
            </w:r>
          </w:p>
        </w:tc>
      </w:tr>
      <w:tr>
        <w:tc>
          <w:tcPr>
            <w:tcW w:type="dxa" w:w="24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所管部署</w:t>
            </w:r>
          </w:p>
        </w:tc>
        <w:tc>
          <w:tcPr>
            <w:tcW w:type="dxa" w:w="69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【要自社記入：所管部署】</w:t>
            </w:r>
          </w:p>
        </w:tc>
      </w:tr>
      <w:tr>
        <w:tc>
          <w:tcPr>
            <w:tcW w:type="dxa" w:w="24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版／改訂日</w:t>
            </w:r>
          </w:p>
        </w:tc>
        <w:tc>
          <w:tcPr>
            <w:tcW w:type="dxa" w:w="69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【要自社記入：版・改訂日】</w:t>
            </w:r>
          </w:p>
        </w:tc>
      </w:tr>
    </w:tbl>
    <w:p>
      <w:pPr>
        <w:spacing w:after="160"/>
      </w:pPr>
      <w:r>
        <w:rPr>
          <w:rFonts w:ascii="Meiryo" w:cs="Meiryo" w:eastAsia="Meiryo" w:hAnsi="Meiryo"/>
        </w:rPr>
        <w:t xml:space="preserve"/>
      </w:r>
    </w:p>
    <w:tbl>
      <w:tblPr>
        <w:tblW w:type="dxa" w:w="9360"/>
        <w:tblBorders>
          <w:top w:val="single" w:color="B58A3A" w:sz="4"/>
          <w:left w:val="single" w:color="B58A3A" w:sz="18"/>
          <w:bottom w:val="single" w:color="B58A3A" w:sz="4"/>
          <w:right w:val="single" w:color="B58A3A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6EFE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本資料の位置づけ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このチェックリストは、生成AI利用の判断を補助する研修用テンプレートです。法的・技術的な可否を自動で確定する判定表ではありません。チェックが付かない項目・迷う項目があれば、入力・利用を止め、上長や所管部署に相談してください。自社の承認済みツール・相談窓口・分類基準に合わせて補充してご利用ください。</w:t>
            </w:r>
          </w:p>
        </w:tc>
      </w:tr>
    </w:tbl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第1部　利用前チェック</w:t>
      </w:r>
    </w:p>
    <w:tbl>
      <w:tblPr>
        <w:tblW w:type="dxa" w:w="9360"/>
        <w:tblBorders>
          <w:top w:val="single" w:color="237A75" w:sz="4"/>
          <w:left w:val="single" w:color="237A75" w:sz="18"/>
          <w:bottom w:val="single" w:color="237A75" w:sz="4"/>
          <w:right w:val="single" w:color="237A75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E6F1F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1"/>
                <w:szCs w:val="21"/>
              </w:rPr>
              <w:t xml:space="preserve">使い方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生成AIを使い始める前に確認します。一つでも「いいえ／不明」があれば、所管部署に確認してから利用してください。</w:t>
            </w:r>
          </w:p>
        </w:tc>
      </w:tr>
    </w:tbl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利用目的が明確になっている（何のために使うかを説明できる）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自社で承認されたAI・ツールである（未承認サービスではない）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業務利用が認められているアカウントを使っている（個人アカウントではない）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そのサービスの利用規約・保存・学習・第三者提供・国外移転の取扱いを確認した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個人アカウントで業務情報を扱っていない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ブラウザ拡張・プラグイン・AIエージェント・外部APIの利用可否を確認した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入力する情報の分類（公開可／社外秘／機密／個人情報等）を確認した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その業務がAIを使ってよい業務か、承認が必要な業務か、禁止業務かを確認した</w:t>
      </w:r>
    </w:p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第2部　入力情報チェック</w:t>
      </w:r>
    </w:p>
    <w:tbl>
      <w:tblPr>
        <w:tblW w:type="dxa" w:w="9360"/>
        <w:tblBorders>
          <w:top w:val="single" w:color="237A75" w:sz="4"/>
          <w:left w:val="single" w:color="237A75" w:sz="18"/>
          <w:bottom w:val="single" w:color="237A75" w:sz="4"/>
          <w:right w:val="single" w:color="237A75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E6F1F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1"/>
                <w:szCs w:val="21"/>
              </w:rPr>
              <w:t xml:space="preserve">使い方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AIに入力する前に、入れてはいけない情報が含まれていないかを確認します。該当する場合は、加工するか、入力を止めて相談します。</w:t>
            </w:r>
          </w:p>
        </w:tc>
      </w:tr>
    </w:tbl>
    <w:p>
      <w:pPr>
        <w:pStyle w:val="Heading3"/>
      </w:pPr>
      <w:r>
        <w:rPr>
          <w:rFonts w:ascii="Meiryo" w:cs="Meiryo" w:eastAsia="Meiryo" w:hAnsi="Meiryo"/>
        </w:rPr>
        <w:t xml:space="preserve">入れてはいけない情報が含まれていないか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個人情報が含まれていない（顧客名・社員名・住所・電話番号・メールアドレス・顔写真等）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要配慮個人情報が含まれていない（病歴・障害・信条・社会的身分・犯罪歴・健診結果等）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顧客名・社員名・メールアドレス・住所・電話番号・履歴書・相談内容等が含まれていない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契約書・秘密保持契約・未公表案件・取引条件・価格・技術情報・顧客リスト・営業資料・議事録等が含まれていない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営業秘密・機密情報・社外秘・内部資料・未公表情報が含まれていない</w:t>
      </w:r>
    </w:p>
    <w:p>
      <w:pPr>
        <w:pStyle w:val="Heading3"/>
      </w:pPr>
      <w:r>
        <w:rPr>
          <w:rFonts w:ascii="Meiryo" w:cs="Meiryo" w:eastAsia="Meiryo" w:hAnsi="Meiryo"/>
        </w:rPr>
        <w:t xml:space="preserve">含まれている場合の対応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匿名化・マスキング・要約・ダミー化で足りるかを検討した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加工しても残るリスク（再識別・契約上の制約・要配慮情報の推測）を考慮した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入力前に、上長・法務・情報システム等の承認が必要かを確認した</w:t>
      </w:r>
    </w:p>
    <w:tbl>
      <w:tblPr>
        <w:tblW w:type="dxa" w:w="9360"/>
        <w:tblBorders>
          <w:top w:val="single" w:color="B42318" w:sz="4"/>
          <w:left w:val="single" w:color="B42318" w:sz="18"/>
          <w:bottom w:val="single" w:color="B42318" w:sz="4"/>
          <w:right w:val="single" w:color="B42318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BEAE8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注意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「氏名を消せば常に安全」「匿名化すれば法的リスクは必ず消える」とは言えません。重要案件・高リスク情報は、加工しても外部AIに入れない判断も必要です。</w:t>
            </w:r>
          </w:p>
        </w:tc>
      </w:tr>
    </w:tbl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第3部　出力確認チェック</w:t>
      </w:r>
    </w:p>
    <w:tbl>
      <w:tblPr>
        <w:tblW w:type="dxa" w:w="9360"/>
        <w:tblBorders>
          <w:top w:val="single" w:color="237A75" w:sz="4"/>
          <w:left w:val="single" w:color="237A75" w:sz="18"/>
          <w:bottom w:val="single" w:color="237A75" w:sz="4"/>
          <w:right w:val="single" w:color="237A75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E6F1F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1"/>
                <w:szCs w:val="21"/>
              </w:rPr>
              <w:t xml:space="preserve">使い方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AIの出力を使う前に、人が確認します。AI出力は「たたき台」であり、正しさは人が担保します。</w:t>
            </w:r>
          </w:p>
        </w:tc>
      </w:tr>
    </w:tbl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事実関係を一次情報（公式サイト・原典等）で確認した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法令・制度・判例・行政資料・社内規程を公式資料で確認した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数値・計算・日付・固有名詞・URL・引用元を確認した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古い情報・架空情報・存在しない出典が混ざっていないか確認した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差別的表現・偏見・ハラスメント・誤解を招く表現がないか確認した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著作権・商標・肖像・パブリシティ・利用規約上のリスクを確認した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コード・マクロ・リンク・ファイルを無確認で実行していない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出力を最終判断にせず、人が内容を確認・修正した</w:t>
      </w:r>
    </w:p>
    <w:tbl>
      <w:tblPr>
        <w:tblW w:type="dxa" w:w="9360"/>
        <w:tblBorders>
          <w:top w:val="single" w:color="B42318" w:sz="4"/>
          <w:left w:val="single" w:color="B42318" w:sz="18"/>
          <w:bottom w:val="single" w:color="B42318" w:sz="4"/>
          <w:right w:val="single" w:color="B42318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BEAE8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特に注意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AIは実在しない法令・判例・URL・出典をもっともらしく作ることがあります（ハルシネーション）。引用・出典は必ず一次資料で裏取りしてください。</w:t>
            </w:r>
          </w:p>
        </w:tc>
      </w:tr>
    </w:tbl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第4部　社外利用・公開前チェック</w:t>
      </w:r>
    </w:p>
    <w:tbl>
      <w:tblPr>
        <w:tblW w:type="dxa" w:w="9360"/>
        <w:tblBorders>
          <w:top w:val="single" w:color="237A75" w:sz="4"/>
          <w:left w:val="single" w:color="237A75" w:sz="18"/>
          <w:bottom w:val="single" w:color="237A75" w:sz="4"/>
          <w:right w:val="single" w:color="237A75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E6F1F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1"/>
                <w:szCs w:val="21"/>
              </w:rPr>
              <w:t xml:space="preserve">使い方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AI生成物を社外に出す前に確認します。一つでも不安があれば、広報・法務・上長の確認を取ってください。</w:t>
            </w:r>
          </w:p>
        </w:tc>
      </w:tr>
    </w:tbl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顧客・取引先・求職者・株主・行政・メディアへ出す文書かを確認した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Web・SNS・広告・LP・プレスリリース・営業資料・提案書・契約書・規程等での用途を確認した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AI生成であることの表示・説明が必要かを確認した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第三者の著作物・キャラクター・ブランド・人物・写真・ロゴ等に似ていないか確認した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権利確認・広報確認・法務確認・上長確認が必要かを確認し、必要なら取得した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事実誤認・誇大表示・景品表示法・薬機法・金融商品・採用表現等の別法令リスクがないか確認した</w:t>
      </w:r>
    </w:p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第5部　高リスク利用・相談チェック</w:t>
      </w:r>
    </w:p>
    <w:tbl>
      <w:tblPr>
        <w:tblW w:type="dxa" w:w="9360"/>
        <w:tblBorders>
          <w:top w:val="single" w:color="237A75" w:sz="4"/>
          <w:left w:val="single" w:color="237A75" w:sz="18"/>
          <w:bottom w:val="single" w:color="237A75" w:sz="4"/>
          <w:right w:val="single" w:color="237A75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E6F1F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1"/>
                <w:szCs w:val="21"/>
              </w:rPr>
              <w:t xml:space="preserve">使い方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次に該当する場合は高リスク利用です。AIを最終判断にせず、人のレビューと責任者承認、必要な相談を必ず行ってください。</w:t>
            </w:r>
          </w:p>
        </w:tc>
      </w:tr>
    </w:tbl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契約レビュー・法的判断・規程改定・懲戒・採用・評価・異動・与信・医療・安全・セキュリティ対応等に使っていないか（使う場合は要注意）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AI出力を最終判断にしていない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人によるレビューと責任者承認がある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上長・法務・人事・情報システム・知財・広報等へ相談した（必要な場合）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利用記録を残した</w:t>
      </w:r>
    </w:p>
    <w:p>
      <w:pPr>
        <w:spacing w:after="120"/>
      </w:pPr>
      <w:r>
        <w:rPr>
          <w:rFonts w:ascii="Meiryo" w:cs="Meiryo" w:eastAsia="Meiryo" w:hAnsi="Meiryo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相談先（自社記入）</w:t>
      </w:r>
    </w:p>
    <w:p>
      <w:pPr>
        <w:spacing w:after="140" w:line="30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【要自社記入：生成AI利用相談窓口】：</w:t>
      </w:r>
      <w:r>
        <w:rPr>
          <w:rFonts w:ascii="Meiryo" w:cs="Meiryo" w:eastAsia="Meiryo" w:hAnsi="Meiryo"/>
          <w:u w:val="single"/>
        </w:rPr>
        <w:t xml:space="preserve">　　　　　　　　　　　　　　　　　　　　　　　　</w:t>
      </w:r>
    </w:p>
    <w:p>
      <w:pPr>
        <w:spacing w:after="140" w:line="30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【要自社記入：法務／知財】：</w:t>
      </w:r>
      <w:r>
        <w:rPr>
          <w:rFonts w:ascii="Meiryo" w:cs="Meiryo" w:eastAsia="Meiryo" w:hAnsi="Meiryo"/>
          <w:u w:val="single"/>
        </w:rPr>
        <w:t xml:space="preserve">　　　　　　　　　　　　　　　　　　　　　　　　</w:t>
      </w:r>
    </w:p>
    <w:p>
      <w:pPr>
        <w:spacing w:after="140" w:line="30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【要自社記入：情報システム】：</w:t>
      </w:r>
      <w:r>
        <w:rPr>
          <w:rFonts w:ascii="Meiryo" w:cs="Meiryo" w:eastAsia="Meiryo" w:hAnsi="Meiryo"/>
          <w:u w:val="single"/>
        </w:rPr>
        <w:t xml:space="preserve">　　　　　　　　　　　　　　　　　　　　　　　　</w:t>
      </w:r>
    </w:p>
    <w:p>
      <w:pPr>
        <w:spacing w:after="140" w:line="30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【要自社記入：個人情報保護担当】：</w:t>
      </w:r>
      <w:r>
        <w:rPr>
          <w:rFonts w:ascii="Meiryo" w:cs="Meiryo" w:eastAsia="Meiryo" w:hAnsi="Meiryo"/>
          <w:u w:val="single"/>
        </w:rPr>
        <w:t xml:space="preserve">　　　　　　　　　　　　　　　　　　　　　　　　</w:t>
      </w:r>
    </w:p>
    <w:p>
      <w:pPr>
        <w:spacing w:after="140" w:line="30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【要自社記入：広報・SNS確認】：</w:t>
      </w:r>
      <w:r>
        <w:rPr>
          <w:rFonts w:ascii="Meiryo" w:cs="Meiryo" w:eastAsia="Meiryo" w:hAnsi="Meiryo"/>
          <w:u w:val="single"/>
        </w:rPr>
        <w:t xml:space="preserve">　　　　　　　　　　　　　　　　　　　　　　　　</w:t>
      </w:r>
    </w:p>
    <w:p>
      <w:pPr>
        <w:spacing w:after="120"/>
      </w:pPr>
      <w:r>
        <w:rPr>
          <w:rFonts w:ascii="Meiryo" w:cs="Meiryo" w:eastAsia="Meiryo" w:hAnsi="Meiryo"/>
        </w:rPr>
        <w:t xml:space="preserve"/>
      </w:r>
    </w:p>
    <w:p>
      <w:pPr>
        <w:pBdr>
          <w:bottom w:val="single" w:color="D4DCE4" w:sz="6" w:space="1"/>
        </w:pBdr>
        <w:spacing w:after="60"/>
      </w:pPr>
      <w:r>
        <w:rPr>
          <w:rFonts w:ascii="Meiryo" w:cs="Meiryo" w:eastAsia="Meiryo" w:hAnsi="Meiryo"/>
        </w:rPr>
        <w:t xml:space="preserve"/>
      </w:r>
    </w:p>
    <w:p>
      <w:pPr>
        <w:spacing w:after="0" w:before="0" w:line="276"/>
      </w:pPr>
      <w:r>
        <w:rPr>
          <w:rFonts w:ascii="Meiryo" w:cs="Meiryo" w:eastAsia="Meiryo" w:hAnsi="Meiryo"/>
          <w:color w:val="5B6B7A"/>
          <w:sz w:val="16"/>
          <w:szCs w:val="16"/>
        </w:rPr>
        <w:t xml:space="preserve">Legal GPT｜第11回 生成AI利用研修　チェックリストは研修用テンプレートです。自社ルールに合わせて補充してください（基準日：2026年6月18日）。</w:t>
      </w:r>
    </w:p>
    <w:sectPr>
      <w:footerReference w:type="default" r:id="rId7"/>
      <w:pgSz w:w="12240" w:h="15840" w:orient="portrait"/>
      <w:pgMar w:top="1440" w:right="1440" w:bottom="126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4DCE4" w:sz="4" w:space="6"/>
      </w:pBdr>
      <w:tabs>
        <w:tab w:val="right" w:pos="9360"/>
      </w:tabs>
    </w:pPr>
    <w:r>
      <w:rPr>
        <w:rFonts w:ascii="Meiryo" w:cs="Meiryo" w:eastAsia="Meiryo" w:hAnsi="Meiryo"/>
        <w:color w:val="5B6B7A"/>
        <w:sz w:val="15"/>
        <w:szCs w:val="15"/>
      </w:rPr>
      <w:t xml:space="preserve">Legal GPT ｜ 第11回 生成AI利用研修　利用前・出力確認チェックリスト</w:t>
    </w:r>
    <w:r>
      <w:rPr>
        <w:rFonts w:ascii="Meiryo" w:cs="Meiryo" w:eastAsia="Meiryo" w:hAnsi="Meiryo"/>
        <w:color w:val="5B6B7A"/>
        <w:sz w:val="15"/>
        <w:szCs w:val="15"/>
      </w:rPr>
      <w:t xml:space="preserve">	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90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60"/>
      </w:pPr>
      <w:rPr>
        <w:b/>
        <w:bCs/>
        <w:color w:val="16314F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B58A3A" w:sz="12" w:space="6"/>
      </w:pBdr>
      <w:spacing w:after="160" w:before="32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60"/>
      <w:outlineLvl w:val="1"/>
    </w:pPr>
    <w:rPr>
      <w:rFonts w:ascii="Meiryo" w:cs="Meiryo" w:eastAsia="Meiryo" w:hAnsi="Meiryo"/>
      <w:b/>
      <w:bCs/>
      <w:color w:val="16314F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90" w:before="180"/>
      <w:outlineLvl w:val="2"/>
    </w:pPr>
    <w:rPr>
      <w:rFonts w:ascii="Meiryo" w:cs="Meiryo" w:eastAsia="Meiryo" w:hAnsi="Meiryo"/>
      <w:b/>
      <w:bCs/>
      <w:color w:val="243B53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2026-06-21T12:53:36.143Z</dcterms:created>
  <dcterms:modified xsi:type="dcterms:W3CDTF">2026-06-21T12:53:36.143Z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