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58A3A" w:sz="18" w:space="6"/>
        </w:pBdr>
        <w:spacing w:after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法務・総務のための社内研修資料20選</w:t>
      </w:r>
    </w:p>
    <w:p>
      <w:pPr>
        <w:spacing w:after="4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第12回　SNS利用研修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確認テスト　解答・解説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講師・採点者用（受講者には配布しない）</w:t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2F4F7" w:val="clear"/>
            <w:tcMar>
              <w:top w:type="dxa" w:w="90"/>
              <w:left w:type="dxa" w:w="180"/>
              <w:bottom w:type="dxa" w:w="90"/>
              <w:right w:type="dxa" w:w="180"/>
            </w:tcMar>
          </w:tcPr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講師・研修運営担当者・採点者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50" w:before="0" w:line="276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配点：</w:t>
            </w: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全12問・各1点（／12点）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DBC58E" w:sz="4"/>
          <w:left w:val="single" w:color="B58A3A" w:sz="28"/>
          <w:bottom w:val="single" w:color="DBC58E" w:sz="4"/>
          <w:right w:val="single" w:color="DBC58E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BC58E" w:sz="4"/>
              <w:left w:val="single" w:color="B58A3A" w:sz="28"/>
              <w:bottom w:val="single" w:color="DBC58E" w:sz="4"/>
              <w:right w:val="single" w:color="DBC58E" w:sz="4"/>
            </w:tcBorders>
            <w:shd w:fill="F6EEDF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採点・解説の方針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</w:rPr>
              <w:t xml:space="preserve">○×・四肢択一は1点。ケース判断は、結論に加え「保全→報告」「本人同意」「権利確認」等の要点に触れていれば加点（部分点可）。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</w:rPr>
              <w:t xml:space="preserve">「法令上の義務」「公的機関の注意喚起・推奨実務」「自社ルール」を区別して解説してください。SNS利用の法的評価を過度に断定しないでください。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Ⅰ　○×問題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○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私的投稿と会社への影響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業務情報・顧客情報・同僚情報の流出、会社の信用への影響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私的アカウントでも、業務・顧客・同僚に関する内容が含まれれば影響し得ます。「私的だから無関係」ではありません。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投稿前に、会社・顧客・同僚・取引先が分かる内容でないか確認する。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推奨実務（自社のSNS利用規程で具体化）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スライド5・7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SNS利用規程・ソーシャルメディアポリシーにおける私的利用の取扱い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問2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✕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撮影許可と投稿許可の区別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職場撮影、画面・資料・名札・背景の写り込み、無断投稿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「撮ってよい」と「SNSに載せてよい」は別です。撮影が許可されても投稿が許可されたとは限りません。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撮影と投稿の可否を分けて確認し、人が写る場合は本人の同意を取る。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推奨実務／自社ルール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スライド8・27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職場撮影・イベント撮影・顧客先撮影のルール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問3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✕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誤投稿・炎上発見時の初動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証拠の消失、被害拡大、原因究明・法的対応の困難化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削除を急ぐと証拠が失われます。独断で削除せず、まず保全し、止めて、報告します。削除しても拡散済みの情報は残り得ます。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URL・本文・画像・日時・投稿IDを保全 → 追加拡散を止める → 上長・広報・法務・情報システムへ報告。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推奨実務（自社の報告ルートで具体化）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スライド23・24・28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炎上・誤投稿・漏えい時の報告ルートとエスカレーション基準</w:t>
      </w:r>
    </w:p>
    <w:p>
      <w:pPr>
        <w:spacing w:after="3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Ⅱ　四肢択一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問4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c（最も適切でない）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職場写真の投稿前確認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機密・未公表情報、肖像・個人情報、位置情報からの特定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顔をぼかしても、画面・資料・名札・背景・位置情報から情報が漏れます。a・b・dはいずれも適切な確認です。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写り込み（画面・資料・名札・顧客名）と本人同意、位置情報・背景を確認する。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推奨実務／自社ルール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スライド8・9・10・13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職場撮影ルール、個人情報・営業秘密の取扱い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問5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c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顧客対応の不満とSNS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顧客情報・守秘義務違反、誹謗中傷、匿名でも特定される可能性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a・b・dはいずれも特定リスクや守秘義務違反の危険があります。顧客名を伏せても特定され得ます。不満は社内の正規ルートへ。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SNSに書かず、社内の相談窓口・上長へ。投稿済みなら保全→報告。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推奨実務／自社ルール（守秘義務は契約・規程上の義務）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スライド11・14・30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守秘義務・個人情報保護規程、苦情対応の相談窓口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問6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d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著作物・素材の利用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著作権侵害、肖像・パブリシティ、商標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a（ネット画像は自由）・b（引用と書けば自由）・c（フリー素材は無条件）は誤りです。引用には条件があり、フリー素材も規約確認が必要です。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権利者の許可・利用規約・引用の条件を確認。判断に迷えば広報・法務・知財へ。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法令（著作権法等）＋推奨実務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スライド16・17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著作権・知財管理ルール、素材利用の承認フロー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問7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c（最も適切でない）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公式アカウント運用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誤投稿・誤情報、未公表情報、別法令（景表法・薬機法等）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「会社の責任だから担当者は気にしなくてよい」は誤りです。a・b・dは適切な運用です。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投稿者・確認者・承認者を分け、投稿前に内容・投稿先を確認する。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推奨実務／自社ルール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スライド19・20・21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公式アカウント運用規程、広報・PR・広告確認ルール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Ⅲ　ケース判断（評価ポイント）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問8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評価ポイント：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本人同意の確認／望まない人は載せない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同僚が写る写真・本人同意（ケース3）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肖像・プライバシー、名札からの氏名・所属の露出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「顔をぼかせば常にOK」ではありません。掲載拒否・削除要請には速やかに対応します。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本人の同意を確認し、望まない人は載せない。名札等の写り込みも確認。掲載後の削除要請に対応。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推奨実務／自社ルール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スライド10・31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社内イベント・懇親会での撮影・投稿ルール、同意の取り方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問9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評価ポイント：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顧客特定・未公表案件の露出を避け、投稿しない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位置情報・顧客先特定（ケース4）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位置情報＋看板による顧客特定、未公表の商談情報の漏えい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「社名を書かなければよい」ではありません。位置情報・背景から特定され得ます。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未公表案件は投稿しない。位置情報・背景・看板の写り込みを確認。広報・上長に確認。営業秘密の詳細は第13話へ。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推奨実務／自社ルール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スライド13（位置情報・背景情報）、ケースワークブック ケース4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顧客先撮影ルール、営業秘密・機密情報管理規程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問10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評価ポイント：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無断使用しない／権利・規約・引用条件を確認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著作物・スクショの投稿（ケース5）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著作権侵害、肖像・パブリシティ、採用広報での影響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「少しだけ」「宣伝になる」は理由になりません。私的利用とSNS公開は別です。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他人の著作物は無断使用しない。フリー素材も規約確認、引用は条件付き。社外公開前に広報・法務・知財へ（詳細は第11話）。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法令（著作権法等）＋推奨実務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スライド16・17・32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著作権・知財管理ルール、採用広報の確認ルール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問11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評価ポイント：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削除を急がず保全→止める→報告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公式アカウントの誤投稿（ケース7）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公式の信用への影響、拡散済みスクショ、独断対応による混乱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「すぐ削除すればよい」ではありません。削除しても拡散済みのスクショは残ります。独断で謝罪・釈明しない。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投稿・拡散状況を保全→追加拡散を止める→広報・法務・上長へ報告。削除・訂正・謝罪・公表は会社として判断。承認フロー・権限を見直す。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推奨実務／自社ルール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スライド23・24・25・33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公式アカウント運用規程、権限管理・誤投稿時の対応ルート</w:t>
      </w:r>
    </w:p>
    <w:p>
      <w:pPr>
        <w:keepNext/>
        <w:pBdr>
          <w:bottom w:val="single" w:color="D6DCE3" w:sz="4" w:space="4"/>
        </w:pBdr>
        <w:spacing w:after="60" w:before="22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問12　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評価ポイント：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隠さず・消さず・すぐ報告し、関係部署で対応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論点：</w:t>
      </w:r>
      <w:r>
        <w:rPr>
          <w:rFonts w:ascii="Meiryo" w:cs="Meiryo" w:eastAsia="Meiryo" w:hAnsi="Meiryo"/>
          <w:sz w:val="18"/>
          <w:szCs w:val="18"/>
        </w:rPr>
        <w:t xml:space="preserve">なりすまし・乗っ取り（ケース8）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関連するSNS利用リスク：</w:t>
      </w:r>
      <w:r>
        <w:rPr>
          <w:rFonts w:ascii="Meiryo" w:cs="Meiryo" w:eastAsia="Meiryo" w:hAnsi="Meiryo"/>
          <w:sz w:val="18"/>
          <w:szCs w:val="18"/>
        </w:rPr>
        <w:t xml:space="preserve">なりすまし、乗っ取り、不審DM、顧客被害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他の選択肢が適切でない理由／補足：</w:t>
      </w:r>
      <w:r>
        <w:rPr>
          <w:rFonts w:ascii="Meiryo" w:cs="Meiryo" w:eastAsia="Meiryo" w:hAnsi="Meiryo"/>
          <w:sz w:val="18"/>
          <w:szCs w:val="18"/>
        </w:rPr>
        <w:t xml:space="preserve">認証情報を不審なリンク・DMに入力しないこと。MFA・パスワード等の詳細は第10話へ。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現場で取るべき対応：</w:t>
      </w:r>
      <w:r>
        <w:rPr>
          <w:rFonts w:ascii="Meiryo" w:cs="Meiryo" w:eastAsia="Meiryo" w:hAnsi="Meiryo"/>
          <w:sz w:val="18"/>
          <w:szCs w:val="18"/>
        </w:rPr>
        <w:t xml:space="preserve">情報システム・広報・法務へ速やかに連携。プラットフォームへの通報を会社として検討。公式の権限・パスワードを見直す。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位置づけ：</w:t>
      </w:r>
      <w:r>
        <w:rPr>
          <w:rFonts w:ascii="Meiryo" w:cs="Meiryo" w:eastAsia="Meiryo" w:hAnsi="Meiryo"/>
          <w:sz w:val="18"/>
          <w:szCs w:val="18"/>
        </w:rPr>
        <w:t xml:space="preserve">推奨実務／自社ルール（一部はセキュリティ規程上の義務）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sz w:val="18"/>
          <w:szCs w:val="18"/>
        </w:rPr>
        <w:t xml:space="preserve">スライド22・23・24・28</w:t>
      </w:r>
    </w:p>
    <w:p>
      <w:pPr>
        <w:pStyle w:val="ListParagraph"/>
        <w:numPr>
          <w:ilvl w:val="0"/>
          <w:numId w:val="2"/>
        </w:numPr>
        <w:spacing w:after="50" w:line="272" w:lineRule="auto"/>
      </w:pPr>
      <w:r>
        <w:rPr>
          <w:rFonts w:ascii="Meiryo" w:cs="Meiryo" w:eastAsia="Meiryo" w:hAnsi="Meiryo"/>
          <w:b/>
          <w:bCs/>
          <w:color w:val="243B53"/>
          <w:sz w:val="18"/>
          <w:szCs w:val="18"/>
        </w:rPr>
        <w:t xml:space="preserve">自社規程で確認すべき事項：</w:t>
      </w:r>
      <w:r>
        <w:rPr>
          <w:rFonts w:ascii="Meiryo" w:cs="Meiryo" w:eastAsia="Meiryo" w:hAnsi="Meiryo"/>
          <w:sz w:val="18"/>
          <w:szCs w:val="18"/>
        </w:rPr>
        <w:t xml:space="preserve">アカウント乗っ取り時の連絡先、情報セキュリティ規程</w:t>
      </w:r>
    </w:p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9CBB7" w:sz="4"/>
          <w:left w:val="single" w:color="2F6B4F" w:sz="28"/>
          <w:bottom w:val="single" w:color="A9CBB7" w:sz="4"/>
          <w:right w:val="single" w:color="A9CBB7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A9CBB7" w:sz="4"/>
              <w:left w:val="single" w:color="2F6B4F" w:sz="28"/>
              <w:bottom w:val="single" w:color="A9CBB7" w:sz="4"/>
              <w:right w:val="single" w:color="A9CBB7" w:sz="4"/>
            </w:tcBorders>
            <w:shd w:fill="E7F0EB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解説の締め</w:t>
            </w:r>
          </w:p>
          <w:p>
            <w:pPr>
              <w:spacing w:after="0" w:before="0" w:line="276" w:lineRule="auto"/>
            </w:pPr>
            <w:r>
              <w:rPr>
                <w:rFonts w:ascii="Meiryo" w:cs="Meiryo" w:eastAsia="Meiryo" w:hAnsi="Meiryo"/>
              </w:rPr>
              <w:t xml:space="preserve">どの設問も共通の行動は「投稿前・撮影前・拡散前に止まって確認する」「気づいたら隠さず・消さず・すぐ報告する」「削除・謝罪・公表を現場で独断しない」です。この研修だけでSNSリスク管理が完成するわけではありません。自社のSNS利用規程・ソーシャルメディアポリシー・公式アカウント運用ルールと合わせて運用して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2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6DCE3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A6B7B"/>
        <w:sz w:val="16"/>
        <w:szCs w:val="16"/>
      </w:rPr>
      <w:t xml:space="preserve">　｜　法務・総務のための社内研修資料20選　第12回　確認テスト 解答・解説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A6B7B"/>
        <w:sz w:val="16"/>
        <w:szCs w:val="16"/>
      </w:rPr>
      <w:t xml:space="preserve"/>
    </w:r>
    <w:r>
      <w:rPr>
        <w:rFonts w:ascii="Meiryo" w:cs="Meiryo" w:eastAsia="Meiryo" w:hAnsi="Meiryo"/>
        <w:color w:val="5A6B7B"/>
        <w:sz w:val="16"/>
        <w:szCs w:val="16"/>
      </w:rPr>
      <w:t xml:space="preserve">ページ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Meiryo" w:cs="Meiryo" w:eastAsia="Meiryo" w:hAnsi="Meiryo"/>
        <w:color w:val="5A6B7B"/>
        <w:sz w:val="15"/>
        <w:szCs w:val="15"/>
      </w:rPr>
      <w:t xml:space="preserve">SNS利用研修 確認テスト 解答・解説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237A75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380" w:hanging="280"/>
      </w:pPr>
      <w:rPr>
        <w:color w:val="16314F"/>
      </w:r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20" w:hanging="220"/>
      </w:pPr>
      <w:rPr>
        <w:color w:val="5A6B7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keepNext/>
      <w:spacing w:after="8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2026-06-21T14:48:12.844Z</dcterms:created>
  <dcterms:modified xsi:type="dcterms:W3CDTF">2026-06-21T14:48:12.844Z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