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</w:pPr>
      <w:r>
        <w:rPr>
          <w:rFonts w:ascii="Meiryo" w:cs="Meiryo" w:eastAsia="Meiryo" w:hAnsi="Meiryo"/>
          <w:b/>
          <w:bCs/>
          <w:color w:val="B58A3A"/>
          <w:sz w:val="18"/>
          <w:szCs w:val="18"/>
        </w:rPr>
        <w:t xml:space="preserve">法務・総務のための社内研修資料20選｜第15回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32"/>
          <w:szCs w:val="32"/>
        </w:rPr>
        <w:t xml:space="preserve">利益相反 確認テスト</w:t>
      </w:r>
    </w:p>
    <w:p>
      <w:pPr>
        <w:spacing w:after="12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20"/>
          <w:szCs w:val="20"/>
        </w:rPr>
        <w:t xml:space="preserve">全12問　／　○×問題3問・四肢択一4問・ケース判断5問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18"/>
          <w:szCs w:val="18"/>
        </w:rPr>
        <w:t xml:space="preserve">　（法令・制度基準日：2026年6月18日）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200"/>
        <w:gridCol w:w="6826"/>
      </w:tblGrid>
      <w:tr>
        <w:tc>
          <w:tcPr>
            <w:tcW w:type="dxa" w:w="22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氏名</w:t>
            </w:r>
          </w:p>
        </w:tc>
        <w:tc>
          <w:tcPr>
            <w:tcW w:type="dxa" w:w="68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所属・役職</w:t>
            </w:r>
          </w:p>
        </w:tc>
        <w:tc>
          <w:tcPr>
            <w:tcW w:type="dxa" w:w="68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shd w:fill="E8EDF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実施日</w:t>
            </w:r>
          </w:p>
        </w:tc>
        <w:tc>
          <w:tcPr>
            <w:tcW w:type="dxa" w:w="682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100" w:line="276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2"/>
          <w:szCs w:val="22"/>
        </w:rPr>
        <w:t xml:space="preserve">得点：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2"/>
          <w:szCs w:val="22"/>
        </w:rPr>
        <w:t xml:space="preserve">　　　　　／ 12 点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4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解答にあたって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各問について、最も適切と考えるものを選んでください。前提に書かれていない事情は考えなくてかまいません。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この研修は、副業や親族関係を一律に禁止するものではありません。「申告すべきか」「判断から外れるべきか」「承認が必要か」「会社情報を使ってよいか」「誰に相談するか」を考えて解答してください。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Style w:val="Heading2"/>
        <w:pBdr>
          <w:bottom w:val="single" w:color="B58A3A" w:sz="8" w:space="3"/>
        </w:pBdr>
        <w:spacing w:after="90" w:before="6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第1部　○×問題（3問）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利益相反は、本人に悪意がある場合にだけ問題になる。</w:t>
      </w:r>
    </w:p>
    <w:p>
      <w:pPr>
        <w:spacing w:after="120" w:before="40"/>
        <w:ind w:left="200"/>
      </w:pPr>
      <w:r>
        <w:rPr>
          <w:rFonts w:ascii="Meiryo" w:cs="Meiryo" w:eastAsia="Meiryo" w:hAnsi="Meiryo"/>
          <w:color w:val="5B6B78"/>
          <w:sz w:val="20"/>
          <w:szCs w:val="20"/>
        </w:rPr>
        <w:t xml:space="preserve">解答欄：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☐ ○（正しい）　　☐ ×（誤り）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問2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副業・兼業は、どの会社でも法律で一律に禁止されている。</w:t>
      </w:r>
    </w:p>
    <w:p>
      <w:pPr>
        <w:spacing w:after="120" w:before="40"/>
        <w:ind w:left="200"/>
      </w:pPr>
      <w:r>
        <w:rPr>
          <w:rFonts w:ascii="Meiryo" w:cs="Meiryo" w:eastAsia="Meiryo" w:hAnsi="Meiryo"/>
          <w:color w:val="5B6B78"/>
          <w:sz w:val="20"/>
          <w:szCs w:val="20"/>
        </w:rPr>
        <w:t xml:space="preserve">解答欄：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☐ ○（正しい）　　☐ ×（誤り）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問3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利益相反の可能性を申告したことを理由に、申告者を不利益に取り扱ってはならない。</w:t>
      </w:r>
    </w:p>
    <w:p>
      <w:pPr>
        <w:spacing w:after="120" w:before="40"/>
        <w:ind w:left="200"/>
      </w:pPr>
      <w:r>
        <w:rPr>
          <w:rFonts w:ascii="Meiryo" w:cs="Meiryo" w:eastAsia="Meiryo" w:hAnsi="Meiryo"/>
          <w:color w:val="5B6B78"/>
          <w:sz w:val="20"/>
          <w:szCs w:val="20"/>
        </w:rPr>
        <w:t xml:space="preserve">解答欄：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☐ ○（正しい）　　☐ ×（誤り）</w:t>
      </w:r>
    </w:p>
    <w:p>
      <w:pPr>
        <w:pStyle w:val="Heading2"/>
        <w:pBdr>
          <w:bottom w:val="single" w:color="B58A3A" w:sz="8" w:space="3"/>
        </w:pBdr>
        <w:spacing w:after="90" w:before="20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第2部　四肢択一（4問）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問4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親族会社が発注候補に入っているとき、購買担当者として最も適切な対応はどれか。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価格が安いので、関係を申告せずに推薦する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品質が良いので、申告は不要として発注する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関係を上長・購買・法務へ申告し、必要なら選定・検収から外れて記録を残す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余計な手間を避けるため、自分一人で選定を完結させる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問5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副業先へ自社顧客を紹介したくなったとき、対応として適切でないものはどれか。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まず自社規程に従い、申告・承認を受ける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「自社では扱っていないから」と考え、個人の判断で紹介する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会社の顧客・情報・取引機会を私的に利用しない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どう対応するかは会社の指示に従う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問6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会社が検討中で未公表の案件情報について、正しい対応はどれか。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親族会社に教えて、先回りで動いてもらう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家族名義であれば、その関係先の株式を買ってよい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自分・親族・副業先・投資先へ流さず、私的な投資判断にも使わない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公表前でも、自分の判断で投資してよい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問7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取締役が実質的に支配する会社と、自社が重要な取引をしようとする場合について、正しいものはどれか。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条件が妥当なら、通常の取引として現場で進めてよい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重要な事実の開示と承認手続が問題になり、利益相反該当性や承認の要否を現場が独断しない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取締役本人が「問題ない」と言えば、それで足りる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取締役が関わっていても、利益相反取引にはあたらない</w:t>
      </w:r>
    </w:p>
    <w:p>
      <w:pPr>
        <w:pStyle w:val="Heading2"/>
        <w:pBdr>
          <w:bottom w:val="single" w:color="B58A3A" w:sz="8" w:space="3"/>
        </w:pBdr>
        <w:spacing w:after="90" w:before="20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第3部　ケース判断（5問）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問8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採用面接官の一人が、応募者と大学時代の友人である。本人は「公正に評価できる」と考えている。最も適切な対応はどれか。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公正に評価できるので、関係の申告は不要である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関係を採用責任者へ申告し、原則として面接官から外れ、別の評価者・記録で公正性を担保する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友人で有利にならないよう、あえて厳しく評価する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評価を終えたあと、問題があれば報告する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問9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社員が取引先から「新しい案件を紹介してくれたら、個人的に紹介料を払う」と提案された。会社にも利益がある。最も適切な対応はどれか。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会社にも利益があるので、紹介料を受け取る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「会社のため」と説明できれば、受領してよい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原則として受領せず、提案の事実を上長・法務へ報告し、やり取りの証拠を保全する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断ると角が立つので、個人的に受け取り黙っておく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問10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事業開発担当者が、個人的に株式を保有する未上場企業とのM&amp;A案件を担当している。案件を前向きに進めたい。最も適切な対応はどれか。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期待できる会社なので、保有を伏せたまま推進する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未公表情報を使って、追加で株式を買っておく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保有・利害を経営層・法務へ申告し、判断・交渉プロセスから外れる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話を早く進めるため、自分一人で交渉を完結させる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問11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社員が、会社PC・会社メール・勤務時間を使って副業の作業をしている。「本業に支障は出していない」と考えている。最も適切な評価はどれか。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支障が出ていなければ、会社の設備・時間を使ってよい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少しだけなら、会社の設備・時間を使っても問題ない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勤務時間・会社設備・会社情報を副業に使うことは不適切で、申告・是正の対象になり得る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副業は私生活なので、会社は一切関与できない</w:t>
      </w:r>
    </w:p>
    <w:p>
      <w:pPr>
        <w:keepNext/>
        <w:spacing w:after="70" w:before="17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問12　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利益相反の可能性に気づいたが、まだ誰にも言っていない。最初に取るべき行動として最も適切なものはどれか。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自分で利益相反に当たるかどうか結論を出してから動く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念のため、関係しそうな記録を先に消しておく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隠さず・消さず、上長・法務・人事・コンプライアンスへ申告・相談し、必要な記録を残す</w:t>
      </w:r>
    </w:p>
    <w:p>
      <w:pPr>
        <w:spacing w:after="60" w:line="268"/>
        <w:ind w:left="300" w:hanging="300"/>
      </w:pPr>
      <w:r>
        <w:rPr>
          <w:rFonts w:ascii="Meiryo" w:cs="Meiryo" w:eastAsia="Meiryo" w:hAnsi="Meiryo"/>
          <w:color w:val="237A75"/>
          <w:sz w:val="20"/>
          <w:szCs w:val="20"/>
        </w:rPr>
        <w:t xml:space="preserve">☐ </w:t>
      </w: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問題が表面化するまで、しばらく様子を見る</w:t>
      </w:r>
    </w:p>
    <w:p>
      <w:pPr>
        <w:pStyle w:val="Heading2"/>
        <w:pBdr>
          <w:bottom w:val="single" w:color="B58A3A" w:sz="8" w:space="3"/>
        </w:pBdr>
        <w:spacing w:after="90" w:before="22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自由記述</w:t>
      </w:r>
    </w:p>
    <w:p>
      <w:pPr>
        <w:spacing w:after="8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自分の業務で「利益相反になり得る」と感じる場面を一つ挙げ、誰に・何を申告し、どう記録するかを書いてください。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9026"/>
      </w:tblGrid>
      <w:tr>
        <w:tc>
          <w:tcPr>
            <w:tcW w:type="dxa" w:w="90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hd w:fill="F3ECDD" w:val="clear"/>
        <w:spacing w:after="12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17"/>
          <w:szCs w:val="17"/>
        </w:rPr>
        <w:t xml:space="preserve">※本テストの解答・解説は、別冊「確認テスト解答集」を参照してください。利益相反該当性・承認の要否・懲戒・会計税務・インサイダー取引該当性の最終判断は、自社の規程・社内手続・法務等の確認を経てください。</w:t>
      </w:r>
    </w:p>
    <w:sectPr>
      <w:headerReference w:type="default" r:id="rId7"/>
      <w:footerReference w:type="default" r:id="rId8"/>
      <w:pgSz w:w="11906" w:h="16838" w:orient="portrait"/>
      <w:pgMar w:top="1300" w:right="1440" w:bottom="130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B" w:sz="4" w:space="4"/>
      </w:pBdr>
      <w:tabs>
        <w:tab w:val="right" w:pos="9026"/>
      </w:tabs>
    </w:pPr>
    <w:r>
      <w:rPr>
        <w:rFonts w:ascii="Meiryo" w:cs="Meiryo" w:eastAsia="Meiryo" w:hAnsi="Meiryo"/>
        <w:color w:val="5B6B78"/>
        <w:sz w:val="14"/>
        <w:szCs w:val="14"/>
      </w:rPr>
      <w:t xml:space="preserve">Legal GPT ｜ 第15回 利益相反研修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8"/>
        <w:sz w:val="14"/>
        <w:szCs w:val="14"/>
      </w:rPr>
      <w:t xml:space="preserve"/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8"/>
        <w:sz w:val="14"/>
        <w:szCs w:val="14"/>
      </w:rPr>
      <w:t xml:space="preserve"> / </w:t>
    </w:r>
    <w:r>
      <w:rPr>
        <w:rFonts w:ascii="Meiryo" w:cs="Meiryo" w:eastAsia="Meiryo" w:hAnsi="Meiryo"/>
        <w:color w:val="5B6B7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58A3A" w:sz="4" w:space="4"/>
      </w:pBdr>
      <w:spacing w:after="40"/>
      <w:jc w:val="right"/>
    </w:pPr>
    <w:r>
      <w:rPr>
        <w:rFonts w:ascii="Meiryo" w:cs="Meiryo" w:eastAsia="Meiryo" w:hAnsi="Meiryo"/>
        <w:color w:val="5B6B78"/>
        <w:sz w:val="15"/>
        <w:szCs w:val="15"/>
      </w:rPr>
      <w:t xml:space="preserve">利益相反 確認テスト｜第15回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rFonts w:ascii="Meiryo" w:cs="Meiryo" w:eastAsia="Meiryo" w:hAnsi="Meiryo"/>
        <w:color w:val="237A75"/>
      </w:rPr>
    </w:lvl>
    <w:lvl w:ilvl="1" w15:tentative="1">
      <w:start w:val="1"/>
      <w:numFmt w:val="bullet"/>
      <w:lvlText w:val="–"/>
      <w:lvlJc w:val="left"/>
      <w:pPr>
        <w:ind w:left="900" w:hanging="260"/>
      </w:pPr>
      <w:rPr>
        <w:rFonts w:ascii="Meiryo" w:cs="Meiryo" w:eastAsia="Meiryo" w:hAnsi="Meiryo"/>
        <w:color w:val="5B6B7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利益相反研修 第15回</dc:title>
  <dc:creator>Legal GPT</dc:creator>
  <cp:lastModifiedBy>Un-named</cp:lastModifiedBy>
  <cp:revision>1</cp:revision>
  <dcterms:created xsi:type="dcterms:W3CDTF">2026-06-22T05:49:42.918Z</dcterms:created>
  <dcterms:modified xsi:type="dcterms:W3CDTF">2026-06-22T05:49:42.918Z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