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Meiryo" w:cs="Meiryo" w:eastAsia="Meiryo" w:hAnsi="Meiryo"/>
          <w:b/>
          <w:bCs/>
          <w:color w:val="B58A3A"/>
          <w:sz w:val="18"/>
          <w:szCs w:val="18"/>
        </w:rPr>
        <w:t xml:space="preserve">法務・総務のための社内研修資料20選</w:t>
      </w:r>
    </w:p>
    <w:p>
      <w:pPr>
        <w:spacing w:after="40" w:before="0"/>
      </w:pPr>
      <w:r>
        <w:rPr>
          <w:rFonts w:ascii="Meiryo" w:cs="Meiryo" w:eastAsia="Meiryo" w:hAnsi="Meiryo"/>
          <w:b/>
          <w:bCs/>
          <w:color w:val="5B6B7B"/>
          <w:sz w:val="19"/>
          <w:szCs w:val="19"/>
        </w:rPr>
        <w:t xml:space="preserve">第16回　独占禁止法研修</w:t>
      </w:r>
    </w:p>
    <w:p>
      <w:pPr>
        <w:pBdr>
          <w:bottom w:val="single" w:color="B58A3A" w:sz="16" w:space="6"/>
        </w:pBdr>
        <w:spacing w:after="80" w:before="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競合接触・カルテル疑い初動対応ツールキット</w:t>
      </w:r>
    </w:p>
    <w:p>
      <w:pPr>
        <w:spacing w:after="80" w:before="6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記録シート・離脱報告・入札談合初動・再発防止の4部構成</w:t>
      </w:r>
    </w:p>
    <w:p>
      <w:pPr>
        <w:spacing w:after="50" w:before="0"/>
      </w:pPr>
      <w:r>
        <w:rPr>
          <w:rFonts w:ascii="Meiryo" w:cs="Meiryo" w:eastAsia="Meiryo" w:hAnsi="Meiryo"/>
          <w:color w:val="5B6B7B"/>
          <w:sz w:val="18"/>
          <w:szCs w:val="18"/>
        </w:rPr>
        <w:t xml:space="preserve">対象：営業／購買・調達／入札／業界団体参加者／代理店管理／法務・コンプライアンス ほか</w:t>
      </w:r>
    </w:p>
    <w:p>
      <w:pPr>
        <w:spacing w:after="50" w:before="0"/>
      </w:pPr>
      <w:r>
        <w:rPr>
          <w:rFonts w:ascii="Meiryo" w:cs="Meiryo" w:eastAsia="Meiryo" w:hAnsi="Meiryo"/>
          <w:color w:val="5B6B7B"/>
          <w:sz w:val="18"/>
          <w:szCs w:val="18"/>
        </w:rPr>
        <w:t xml:space="preserve">使い方：競合接触や疑いが生じたら、該当シートに事実を記録し、法務・コンプライアンスへ提出。</w:t>
      </w:r>
    </w:p>
    <w:p>
      <w:pPr>
        <w:spacing w:after="50" w:before="0"/>
      </w:pPr>
      <w:r>
        <w:rPr>
          <w:rFonts w:ascii="Meiryo" w:cs="Meiryo" w:eastAsia="Meiryo" w:hAnsi="Meiryo"/>
          <w:color w:val="5B6B7B"/>
          <w:sz w:val="18"/>
          <w:szCs w:val="18"/>
        </w:rPr>
        <w:t xml:space="preserve">法令・制度基準日：2026年6月18日　／　版数：要自社記入</w:t>
      </w:r>
    </w:p>
    <w:p>
      <w:pPr>
        <w:spacing w:after="60"/>
      </w:pPr>
    </w:p>
    <w:tbl>
      <w:tblPr>
        <w:tblW w:type="dxa" w:w="9026"/>
        <w:tblBorders>
          <w:top w:val="single" w:color="16314F" w:sz="2"/>
          <w:left w:val="single" w:color="16314F" w:sz="18"/>
          <w:bottom w:val="single" w:color="16314F" w:sz="2"/>
          <w:right w:val="single" w:color="16314F" w:sz="2"/>
        </w:tblBorders>
      </w:tblPr>
      <w:tblGrid>
        <w:gridCol w:w="9026"/>
      </w:tblGrid>
      <w:tr>
        <w:tc>
          <w:tcPr>
            <w:tcW w:type="dxa" w:w="9026"/>
            <w:shd w:fill="E7D9B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このツールキットの位置づけ</w:t>
            </w:r>
          </w:p>
          <w:p>
            <w:pPr>
              <w:spacing w:after="5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本シートは事実を整理・記録し、社内で適切にエスカレーションするための様式です。違反の有無を自動判定するものではありません。</w:t>
            </w:r>
          </w:p>
          <w:p>
            <w:pPr>
              <w:spacing w:after="5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該当性の判断、当局対応、課徴金減免（リニエンシー）の判断は現場で行わず、必ず法務・コンプライアンスにつないでください。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記録した資料・メール・チャット等は削除・改ざんせず保全してください。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第1部　競合接触記録シート</w:t>
            </w:r>
          </w:p>
        </w:tc>
      </w:tr>
    </w:tbl>
    <w:p>
      <w:pPr>
        <w:spacing w:after="120" w:before="4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競合他社と接触した会合・会議・連絡について、事実を記録します。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2600"/>
        <w:gridCol w:w="6426"/>
      </w:tblGrid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記録番号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管理用の連番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日時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年／月／日／時刻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場所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会場・オンライン・電話 等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会合名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目的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会合・連絡の目的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主催者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出席者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自社・他社の出席者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相手方会社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競合他社名（社内記録用）</w:t>
            </w:r>
          </w:p>
        </w:tc>
      </w:tr>
      <w:tr>
        <w:trPr>
          <w:trHeight w:val="60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議題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配布資料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資料名・有無</w:t>
            </w:r>
          </w:p>
        </w:tc>
      </w:tr>
    </w:tbl>
    <w:p>
      <w:pPr>
        <w:spacing w:after="6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900"/>
        <w:gridCol w:w="5126"/>
      </w:tblGrid>
      <w:tr>
        <w:trPr>
          <w:tblHeader/>
        </w:trP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確認事項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記入（□有 / □無・内容）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議事録の有無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□有　□無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話題になった事項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価格・数量・顧客・地域・入札情報・将来計画の有無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□有（要報告）　□無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懇親会・非公式会話の有無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□有　□無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事前承認の有無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□有　□無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法務相談の有無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□有　□無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記録作成者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2F6B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第2部　危険な会話からの離脱・報告シート</w:t>
            </w:r>
          </w:p>
        </w:tc>
      </w:tr>
    </w:tbl>
    <w:p>
      <w:pPr>
        <w:spacing w:after="120" w:before="4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競合との会話で危険な話題が出たとき、対応と事実を記録します。速やかに上長・法務へ提出してください。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2600"/>
        <w:gridCol w:w="6426"/>
      </w:tblGrid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発生日時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年／月／日／時刻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発生場所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区分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□会合 □チャット □電話 □懇親会 □その他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発言者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誰が発言したか</w:t>
            </w:r>
          </w:p>
        </w:tc>
      </w:tr>
      <w:tr>
        <w:trPr>
          <w:trHeight w:val="70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発言内容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できる限り具体的に</w:t>
            </w:r>
          </w:p>
        </w:tc>
      </w:tr>
    </w:tbl>
    <w:p>
      <w:pPr>
        <w:spacing w:after="5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300"/>
        <w:gridCol w:w="5726"/>
      </w:tblGrid>
      <w:tr>
        <w:trPr>
          <w:tblHeader/>
        </w:trPr>
        <w:tc>
          <w:tcPr>
            <w:tcW w:type="dxa" w:w="33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確認事項</w:t>
            </w:r>
          </w:p>
        </w:tc>
        <w:tc>
          <w:tcPr>
            <w:tcW w:type="dxa" w:w="57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</w:t>
            </w:r>
          </w:p>
        </w:tc>
      </w:tr>
      <w:tr>
        <w:tc>
          <w:tcPr>
            <w:tcW w:type="dxa" w:w="33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関係する情報</w:t>
            </w:r>
          </w:p>
        </w:tc>
        <w:tc>
          <w:tcPr>
            <w:tcW w:type="dxa" w:w="57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□価格 □数量 □顧客 □地域 □入札 □見積 □受注意欲 □その他</w:t>
            </w:r>
          </w:p>
        </w:tc>
      </w:tr>
      <w:tr>
        <w:tc>
          <w:tcPr>
            <w:tcW w:type="dxa" w:w="33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自社側の対応</w:t>
            </w:r>
          </w:p>
        </w:tc>
        <w:tc>
          <w:tcPr>
            <w:tcW w:type="dxa" w:w="57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明確に反対したか</w:t>
            </w:r>
          </w:p>
        </w:tc>
        <w:tc>
          <w:tcPr>
            <w:tcW w:type="dxa" w:w="57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□した　□していない</w:t>
            </w:r>
          </w:p>
        </w:tc>
      </w:tr>
      <w:tr>
        <w:tc>
          <w:tcPr>
            <w:tcW w:type="dxa" w:w="33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離脱したか</w:t>
            </w:r>
          </w:p>
        </w:tc>
        <w:tc>
          <w:tcPr>
            <w:tcW w:type="dxa" w:w="57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□した　□していない</w:t>
            </w:r>
          </w:p>
        </w:tc>
      </w:tr>
      <w:tr>
        <w:tc>
          <w:tcPr>
            <w:tcW w:type="dxa" w:w="33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議事録に残したか</w:t>
            </w:r>
          </w:p>
        </w:tc>
        <w:tc>
          <w:tcPr>
            <w:tcW w:type="dxa" w:w="57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□残した　□残していない</w:t>
            </w:r>
          </w:p>
        </w:tc>
      </w:tr>
      <w:tr>
        <w:tc>
          <w:tcPr>
            <w:tcW w:type="dxa" w:w="33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メールで記録したか</w:t>
            </w:r>
          </w:p>
        </w:tc>
        <w:tc>
          <w:tcPr>
            <w:tcW w:type="dxa" w:w="57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□した　□していない</w:t>
            </w:r>
          </w:p>
        </w:tc>
      </w:tr>
      <w:tr>
        <w:tc>
          <w:tcPr>
            <w:tcW w:type="dxa" w:w="33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保存した証拠</w:t>
            </w:r>
          </w:p>
        </w:tc>
        <w:tc>
          <w:tcPr>
            <w:tcW w:type="dxa" w:w="57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メール・チャット・メモ等</w:t>
            </w:r>
          </w:p>
        </w:tc>
      </w:tr>
      <w:tr>
        <w:tc>
          <w:tcPr>
            <w:tcW w:type="dxa" w:w="33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報告先</w:t>
            </w:r>
          </w:p>
        </w:tc>
        <w:tc>
          <w:tcPr>
            <w:tcW w:type="dxa" w:w="57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上長／法務／コンプライアンス 等</w:t>
            </w:r>
          </w:p>
        </w:tc>
      </w:tr>
      <w:tr>
        <w:tc>
          <w:tcPr>
            <w:tcW w:type="dxa" w:w="33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今後の対応予定</w:t>
            </w:r>
          </w:p>
        </w:tc>
        <w:tc>
          <w:tcPr>
            <w:tcW w:type="dxa" w:w="57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B42318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第3部　入札談合疑い初動記録シート</w:t>
            </w:r>
          </w:p>
        </w:tc>
      </w:tr>
    </w:tbl>
    <w:p>
      <w:pPr>
        <w:spacing w:after="120" w:before="4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入札・見積・コンペで談合の疑いに気づいたとき、事実を記録します。自己判断で対応せず、直ちに法務・コンプライアンスへ。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2600"/>
        <w:gridCol w:w="6426"/>
      </w:tblGrid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対象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□入札 □見積 □コンペ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発注者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案件名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参加予定者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判明している範囲で</w:t>
            </w:r>
          </w:p>
        </w:tc>
      </w:tr>
    </w:tbl>
    <w:p>
      <w:pPr>
        <w:spacing w:after="5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900"/>
        <w:gridCol w:w="5126"/>
      </w:tblGrid>
      <w:tr>
        <w:trPr>
          <w:tblHeader/>
        </w:trP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B4231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疑いの内容（該当に☑）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B4231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記入・補足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受注予定者の調整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価格の調整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辞退・不参加・形式的参加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順番決め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発注者情報の共有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競合からの連絡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□有（日時・手段・内容）</w:t>
            </w:r>
          </w:p>
        </w:tc>
      </w:tr>
      <w:tr>
        <w:tc>
          <w:tcPr>
            <w:tcW w:type="dxa" w:w="39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自社からの連絡</w:t>
            </w:r>
          </w:p>
        </w:tc>
        <w:tc>
          <w:tcPr>
            <w:tcW w:type="dxa" w:w="51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□有（日時・手段・内容）</w:t>
            </w:r>
          </w:p>
        </w:tc>
      </w:tr>
    </w:tbl>
    <w:p>
      <w:pPr>
        <w:spacing w:after="5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2600"/>
        <w:gridCol w:w="6426"/>
      </w:tblGrid>
      <w:tr>
        <w:trPr>
          <w:trHeight w:val="50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関連記録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メール・チャット・電話メモ・会議メモ等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既に提出した見積・入札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□有（内容）　□無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今後の入札予定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報告先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現場で止めた対応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中止・離脱・保全など</w:t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記録作成者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第4部　再発防止・管理改善シート</w:t>
            </w:r>
          </w:p>
        </w:tc>
      </w:tr>
    </w:tbl>
    <w:p>
      <w:pPr>
        <w:spacing w:after="120" w:before="4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発生した事象を踏まえ、原因と再発防止策を整理します。法務・コンプライアンス・所管部門で共有してください。</w:t>
      </w:r>
    </w:p>
    <w:p>
      <w:pPr>
        <w:spacing w:after="8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発生原因（該当に☑し、具体的に記入）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600"/>
        <w:gridCol w:w="5426"/>
      </w:tblGrid>
      <w:tr>
        <w:trPr>
          <w:tblHeader/>
        </w:trP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想定原因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該当・具体内容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競合接触ルール不足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業界団体参加ルール不足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入札管理ルール不足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議事録管理不足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価格決定プロセスの牽制不足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チャット・SNS管理不足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代理店・販売店会合管理不足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教育不足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□該当</w:t>
            </w:r>
          </w:p>
        </w:tc>
      </w:tr>
    </w:tbl>
    <w:p>
      <w:pPr>
        <w:spacing w:after="50"/>
      </w:pPr>
    </w:p>
    <w:p>
      <w:pPr>
        <w:spacing w:after="8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再発防止策（該当に☑し、具体的に記入）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600"/>
        <w:gridCol w:w="5426"/>
      </w:tblGrid>
      <w:tr>
        <w:trPr>
          <w:tblHeader/>
        </w:trP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F6B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F6B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実施内容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競合接触の事前承認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□導入・強化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会合議題の確認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□導入・強化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参加者教育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□実施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入札担当者研修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□実施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業界団体参加記録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□整備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監査・サンプリング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□実施</w:t>
            </w:r>
          </w:p>
        </w:tc>
      </w:tr>
      <w:tr>
        <w:tc>
          <w:tcPr>
            <w:tcW w:type="dxa" w:w="3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法務相談フローの周知</w:t>
            </w:r>
          </w:p>
        </w:tc>
        <w:tc>
          <w:tcPr>
            <w:tcW w:type="dxa" w:w="5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□実施</w:t>
            </w:r>
          </w:p>
        </w:tc>
      </w:tr>
    </w:tbl>
    <w:p>
      <w:pPr>
        <w:spacing w:after="5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2600"/>
        <w:gridCol w:w="6426"/>
      </w:tblGrid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実施責任者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期限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26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フォローアップ日</w:t>
            </w:r>
          </w:p>
        </w:tc>
        <w:tc>
          <w:tcPr>
            <w:tcW w:type="dxa" w:w="64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9026"/>
        <w:tblBorders>
          <w:top w:val="single" w:color="243B53" w:sz="2"/>
          <w:left w:val="single" w:color="243B53" w:sz="18"/>
          <w:bottom w:val="single" w:color="243B53" w:sz="2"/>
          <w:right w:val="single" w:color="243B53" w:sz="2"/>
        </w:tblBorders>
      </w:tblPr>
      <w:tblGrid>
        <w:gridCol w:w="9026"/>
      </w:tblGrid>
      <w:tr>
        <w:tc>
          <w:tcPr>
            <w:tcW w:type="dxa" w:w="9026"/>
            <w:shd w:fill="F6F8FA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【要自社記入：独占禁止法・競合接触に関する相談窓口】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4DEE7" w:sz="4" w:space="6"/>
      </w:pBdr>
      <w:tabs>
        <w:tab w:val="right" w:pos="9026"/>
      </w:tabs>
      <w:spacing w:before="60"/>
    </w:pPr>
    <w:r>
      <w:rPr>
        <w:rFonts w:ascii="Meiryo" w:cs="Meiryo" w:eastAsia="Meiryo" w:hAnsi="Meiryo"/>
        <w:color w:val="5B6B7B"/>
        <w:sz w:val="16"/>
        <w:szCs w:val="16"/>
      </w:rPr>
      <w:t xml:space="preserve">Legal GPT｜独占禁止法研修（第16回）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B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B"/>
        <w:sz w:val="16"/>
        <w:szCs w:val="16"/>
      </w:rPr>
      <w:t xml:space="preserve"> / </w:t>
    </w:r>
    <w:r>
      <w:rPr>
        <w:rFonts w:ascii="Meiryo" w:cs="Meiryo" w:eastAsia="Meiryo" w:hAnsi="Meiryo"/>
        <w:color w:val="5B6B7B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・"/>
      <w:lvlJc w:val="left"/>
      <w:pPr>
        <w:ind w:left="420" w:hanging="280"/>
      </w:pPr>
    </w:lvl>
    <w:lvl w:ilvl="1" w15:tentative="1">
      <w:start w:val="1"/>
      <w:numFmt w:val="bullet"/>
      <w:lvlText w:val="–"/>
      <w:lvlJc w:val="left"/>
      <w:pPr>
        <w:ind w:left="8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2026-06-23T02:34:01.848Z</dcterms:created>
  <dcterms:modified xsi:type="dcterms:W3CDTF">2026-06-23T02:34:01.848Z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